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AD5C" w14:textId="56C1F0B0" w:rsidR="00427F92" w:rsidRPr="004F24C2" w:rsidRDefault="009304C0" w:rsidP="00F66594">
      <w:pPr>
        <w:pStyle w:val="Title"/>
      </w:pPr>
      <w:r>
        <w:rPr>
          <w:caps w:val="0"/>
        </w:rPr>
        <w:t xml:space="preserve">Guidance on assessing enquiries completed by Medicines Advice (MA) </w:t>
      </w:r>
      <w:r w:rsidR="00AA3095">
        <w:rPr>
          <w:caps w:val="0"/>
        </w:rPr>
        <w:t>S</w:t>
      </w:r>
      <w:r>
        <w:rPr>
          <w:caps w:val="0"/>
        </w:rPr>
        <w:t>ervices</w:t>
      </w:r>
    </w:p>
    <w:sdt>
      <w:sdtPr>
        <w:rPr>
          <w:rFonts w:ascii="Arial" w:eastAsia="Calibri" w:hAnsi="Arial" w:cs="Arial"/>
          <w:color w:val="auto"/>
          <w:sz w:val="24"/>
          <w:szCs w:val="24"/>
          <w:lang w:val="en-GB"/>
        </w:rPr>
        <w:id w:val="2114013684"/>
        <w:docPartObj>
          <w:docPartGallery w:val="Table of Contents"/>
          <w:docPartUnique/>
        </w:docPartObj>
      </w:sdtPr>
      <w:sdtEndPr>
        <w:rPr>
          <w:rFonts w:cs="Times New Roman"/>
          <w:b/>
          <w:bCs/>
          <w:noProof/>
          <w:sz w:val="20"/>
          <w:szCs w:val="22"/>
        </w:rPr>
      </w:sdtEndPr>
      <w:sdtContent>
        <w:p w14:paraId="48E177FD" w14:textId="77777777" w:rsidR="000B77A2" w:rsidRPr="000B77A2" w:rsidRDefault="000B77A2">
          <w:pPr>
            <w:pStyle w:val="TOCHeading"/>
            <w:rPr>
              <w:rFonts w:ascii="Arial" w:hAnsi="Arial" w:cs="Arial"/>
              <w:sz w:val="28"/>
              <w:szCs w:val="28"/>
            </w:rPr>
          </w:pPr>
          <w:r w:rsidRPr="000B77A2">
            <w:rPr>
              <w:rFonts w:ascii="Arial" w:hAnsi="Arial" w:cs="Arial"/>
              <w:sz w:val="28"/>
              <w:szCs w:val="28"/>
            </w:rPr>
            <w:t>Contents</w:t>
          </w:r>
        </w:p>
        <w:p w14:paraId="244C9C29" w14:textId="6BEC66C1" w:rsidR="00834E28" w:rsidRPr="00834E28" w:rsidRDefault="000B77A2">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r w:rsidRPr="004B2A14">
            <w:rPr>
              <w:sz w:val="22"/>
            </w:rPr>
            <w:fldChar w:fldCharType="begin"/>
          </w:r>
          <w:r w:rsidRPr="004B2A14">
            <w:rPr>
              <w:sz w:val="22"/>
            </w:rPr>
            <w:instrText xml:space="preserve"> TOC \o "1-3" \h \z \u </w:instrText>
          </w:r>
          <w:r w:rsidRPr="004B2A14">
            <w:rPr>
              <w:sz w:val="22"/>
            </w:rPr>
            <w:fldChar w:fldCharType="separate"/>
          </w:r>
          <w:hyperlink w:anchor="_Toc162887968" w:history="1">
            <w:r w:rsidR="00834E28" w:rsidRPr="00834E28">
              <w:rPr>
                <w:rStyle w:val="Hyperlink"/>
                <w:rFonts w:cs="Arial"/>
                <w:noProof/>
                <w:sz w:val="24"/>
                <w:szCs w:val="24"/>
              </w:rPr>
              <w:t>Governance in Medicines Advice (MA) Services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_Toc162887968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1</w:t>
            </w:r>
            <w:r w:rsidR="00834E28" w:rsidRPr="00834E28">
              <w:rPr>
                <w:noProof/>
                <w:webHidden/>
                <w:sz w:val="24"/>
                <w:szCs w:val="24"/>
              </w:rPr>
              <w:fldChar w:fldCharType="end"/>
            </w:r>
          </w:hyperlink>
        </w:p>
        <w:p w14:paraId="2A0F9767" w14:textId="1152DDAD"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69" w:history="1">
            <w:r w:rsidR="00834E28" w:rsidRPr="00834E28">
              <w:rPr>
                <w:rStyle w:val="Hyperlink"/>
                <w:noProof/>
                <w:sz w:val="24"/>
                <w:szCs w:val="24"/>
              </w:rPr>
              <w:t>Purpose of assessing service outputs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_Toc162887969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2</w:t>
            </w:r>
            <w:r w:rsidR="00834E28" w:rsidRPr="00834E28">
              <w:rPr>
                <w:noProof/>
                <w:webHidden/>
                <w:sz w:val="24"/>
                <w:szCs w:val="24"/>
              </w:rPr>
              <w:fldChar w:fldCharType="end"/>
            </w:r>
          </w:hyperlink>
        </w:p>
        <w:p w14:paraId="33302156" w14:textId="61C59402"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0" w:history="1">
            <w:r w:rsidR="00834E28" w:rsidRPr="00834E28">
              <w:rPr>
                <w:rStyle w:val="Hyperlink"/>
                <w:noProof/>
                <w:sz w:val="24"/>
                <w:szCs w:val="24"/>
              </w:rPr>
              <w:t>Identifying Medicines Advice (MA) outputs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_Toc162887970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2</w:t>
            </w:r>
            <w:r w:rsidR="00834E28" w:rsidRPr="00834E28">
              <w:rPr>
                <w:noProof/>
                <w:webHidden/>
                <w:sz w:val="24"/>
                <w:szCs w:val="24"/>
              </w:rPr>
              <w:fldChar w:fldCharType="end"/>
            </w:r>
          </w:hyperlink>
        </w:p>
        <w:p w14:paraId="587BAEB1" w14:textId="27BC369B"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1" w:history="1">
            <w:r w:rsidR="00834E28" w:rsidRPr="00834E28">
              <w:rPr>
                <w:rStyle w:val="Hyperlink"/>
                <w:noProof/>
                <w:sz w:val="24"/>
                <w:szCs w:val="24"/>
              </w:rPr>
              <w:t>Training available to assess completed enquiries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_Toc162887971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2</w:t>
            </w:r>
            <w:r w:rsidR="00834E28" w:rsidRPr="00834E28">
              <w:rPr>
                <w:noProof/>
                <w:webHidden/>
                <w:sz w:val="24"/>
                <w:szCs w:val="24"/>
              </w:rPr>
              <w:fldChar w:fldCharType="end"/>
            </w:r>
          </w:hyperlink>
        </w:p>
        <w:p w14:paraId="1BE99CF6" w14:textId="052F1B5C"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2" w:history="1">
            <w:r w:rsidR="00834E28" w:rsidRPr="00834E28">
              <w:rPr>
                <w:rStyle w:val="Hyperlink"/>
                <w:noProof/>
                <w:sz w:val="24"/>
                <w:szCs w:val="24"/>
              </w:rPr>
              <w:t>Aspects of a completed enquiry to assess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_Toc162887972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3</w:t>
            </w:r>
            <w:r w:rsidR="00834E28" w:rsidRPr="00834E28">
              <w:rPr>
                <w:noProof/>
                <w:webHidden/>
                <w:sz w:val="24"/>
                <w:szCs w:val="24"/>
              </w:rPr>
              <w:fldChar w:fldCharType="end"/>
            </w:r>
          </w:hyperlink>
        </w:p>
        <w:p w14:paraId="6C3748FB" w14:textId="16FB50C6"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3" w:history="1">
            <w:r w:rsidR="00834E28" w:rsidRPr="00834E28">
              <w:rPr>
                <w:rStyle w:val="Hyperlink"/>
                <w:noProof/>
                <w:sz w:val="24"/>
                <w:szCs w:val="24"/>
              </w:rPr>
              <w:t>Where assessments can be used</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_Toc162887973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5</w:t>
            </w:r>
            <w:r w:rsidR="00834E28" w:rsidRPr="00834E28">
              <w:rPr>
                <w:noProof/>
                <w:webHidden/>
                <w:sz w:val="24"/>
                <w:szCs w:val="24"/>
              </w:rPr>
              <w:fldChar w:fldCharType="end"/>
            </w:r>
          </w:hyperlink>
        </w:p>
        <w:p w14:paraId="1FF7A731" w14:textId="1920FF7F"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4" w:history="1">
            <w:r w:rsidR="00834E28" w:rsidRPr="00834E28">
              <w:rPr>
                <w:rStyle w:val="Hyperlink"/>
                <w:noProof/>
                <w:sz w:val="24"/>
                <w:szCs w:val="24"/>
              </w:rPr>
              <w:t>Deciding how many enquiries to assess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_Toc162887974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8</w:t>
            </w:r>
            <w:r w:rsidR="00834E28" w:rsidRPr="00834E28">
              <w:rPr>
                <w:noProof/>
                <w:webHidden/>
                <w:sz w:val="24"/>
                <w:szCs w:val="24"/>
              </w:rPr>
              <w:fldChar w:fldCharType="end"/>
            </w:r>
          </w:hyperlink>
        </w:p>
        <w:p w14:paraId="7AD5CCC0" w14:textId="3EEC0BE0"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5" w:history="1">
            <w:r w:rsidR="00834E28" w:rsidRPr="00834E28">
              <w:rPr>
                <w:rStyle w:val="Hyperlink"/>
                <w:rFonts w:cs="Arial"/>
                <w:noProof/>
                <w:spacing w:val="5"/>
                <w:sz w:val="24"/>
                <w:szCs w:val="24"/>
              </w:rPr>
              <w:t>Tips when assessing completed enquiries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_Toc162887975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9</w:t>
            </w:r>
            <w:r w:rsidR="00834E28" w:rsidRPr="00834E28">
              <w:rPr>
                <w:noProof/>
                <w:webHidden/>
                <w:sz w:val="24"/>
                <w:szCs w:val="24"/>
              </w:rPr>
              <w:fldChar w:fldCharType="end"/>
            </w:r>
          </w:hyperlink>
        </w:p>
        <w:p w14:paraId="771CECAA" w14:textId="49E19798"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6" w:history="1">
            <w:r w:rsidR="00834E28" w:rsidRPr="00834E28">
              <w:rPr>
                <w:rStyle w:val="Hyperlink"/>
                <w:noProof/>
                <w:sz w:val="24"/>
                <w:szCs w:val="24"/>
              </w:rPr>
              <w:t>Appendix 1: Criteria for grading answers to enquiries with RAG rating</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_Toc162887976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10</w:t>
            </w:r>
            <w:r w:rsidR="00834E28" w:rsidRPr="00834E28">
              <w:rPr>
                <w:noProof/>
                <w:webHidden/>
                <w:sz w:val="24"/>
                <w:szCs w:val="24"/>
              </w:rPr>
              <w:fldChar w:fldCharType="end"/>
            </w:r>
          </w:hyperlink>
        </w:p>
        <w:p w14:paraId="2BB02CF8" w14:textId="3143C0B0"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7" w:history="1">
            <w:r w:rsidR="00834E28" w:rsidRPr="00834E28">
              <w:rPr>
                <w:rStyle w:val="Hyperlink"/>
                <w:noProof/>
                <w:sz w:val="24"/>
                <w:szCs w:val="24"/>
              </w:rPr>
              <w:t>Further support or feedback on assessing enquiries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_Toc162887977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13</w:t>
            </w:r>
            <w:r w:rsidR="00834E28" w:rsidRPr="00834E28">
              <w:rPr>
                <w:noProof/>
                <w:webHidden/>
                <w:sz w:val="24"/>
                <w:szCs w:val="24"/>
              </w:rPr>
              <w:fldChar w:fldCharType="end"/>
            </w:r>
          </w:hyperlink>
        </w:p>
        <w:p w14:paraId="20B9FFA3" w14:textId="18956690" w:rsidR="00834E28" w:rsidRPr="00834E28" w:rsidRDefault="00000000">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8" w:history="1">
            <w:r w:rsidR="00834E28" w:rsidRPr="00834E28">
              <w:rPr>
                <w:rStyle w:val="Hyperlink"/>
                <w:rFonts w:cs="Arial"/>
                <w:noProof/>
                <w:spacing w:val="5"/>
                <w:sz w:val="24"/>
                <w:szCs w:val="24"/>
              </w:rPr>
              <w:t>Useful links:</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_Toc162887978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13</w:t>
            </w:r>
            <w:r w:rsidR="00834E28" w:rsidRPr="00834E28">
              <w:rPr>
                <w:noProof/>
                <w:webHidden/>
                <w:sz w:val="24"/>
                <w:szCs w:val="24"/>
              </w:rPr>
              <w:fldChar w:fldCharType="end"/>
            </w:r>
          </w:hyperlink>
        </w:p>
        <w:p w14:paraId="1A90C604" w14:textId="2EF2049F" w:rsidR="00834E28" w:rsidRPr="00834E28" w:rsidRDefault="00000000">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62887979" w:history="1">
            <w:r w:rsidR="00834E28" w:rsidRPr="00834E28">
              <w:rPr>
                <w:rStyle w:val="Hyperlink"/>
                <w:noProof/>
                <w:sz w:val="24"/>
                <w:szCs w:val="24"/>
              </w:rPr>
              <w:t>Contact</w:t>
            </w:r>
            <w:r w:rsidR="00834E28" w:rsidRPr="00834E28">
              <w:rPr>
                <w:noProof/>
                <w:webHidden/>
                <w:sz w:val="24"/>
                <w:szCs w:val="24"/>
              </w:rPr>
              <w:tab/>
            </w:r>
            <w:r w:rsidR="00834E28" w:rsidRPr="00834E28">
              <w:rPr>
                <w:noProof/>
                <w:webHidden/>
                <w:sz w:val="24"/>
                <w:szCs w:val="24"/>
              </w:rPr>
              <w:fldChar w:fldCharType="begin"/>
            </w:r>
            <w:r w:rsidR="00834E28" w:rsidRPr="00834E28">
              <w:rPr>
                <w:noProof/>
                <w:webHidden/>
                <w:sz w:val="24"/>
                <w:szCs w:val="24"/>
              </w:rPr>
              <w:instrText xml:space="preserve"> PAGEREF _Toc162887979 \h </w:instrText>
            </w:r>
            <w:r w:rsidR="00834E28" w:rsidRPr="00834E28">
              <w:rPr>
                <w:noProof/>
                <w:webHidden/>
                <w:sz w:val="24"/>
                <w:szCs w:val="24"/>
              </w:rPr>
            </w:r>
            <w:r w:rsidR="00834E28" w:rsidRPr="00834E28">
              <w:rPr>
                <w:noProof/>
                <w:webHidden/>
                <w:sz w:val="24"/>
                <w:szCs w:val="24"/>
              </w:rPr>
              <w:fldChar w:fldCharType="separate"/>
            </w:r>
            <w:r w:rsidR="00834E28" w:rsidRPr="00834E28">
              <w:rPr>
                <w:noProof/>
                <w:webHidden/>
                <w:sz w:val="24"/>
                <w:szCs w:val="24"/>
              </w:rPr>
              <w:t>13</w:t>
            </w:r>
            <w:r w:rsidR="00834E28" w:rsidRPr="00834E28">
              <w:rPr>
                <w:noProof/>
                <w:webHidden/>
                <w:sz w:val="24"/>
                <w:szCs w:val="24"/>
              </w:rPr>
              <w:fldChar w:fldCharType="end"/>
            </w:r>
          </w:hyperlink>
        </w:p>
        <w:p w14:paraId="457DA31D" w14:textId="3F094AF7" w:rsidR="000B77A2" w:rsidRDefault="000B77A2">
          <w:r w:rsidRPr="004B2A14">
            <w:rPr>
              <w:b/>
              <w:bCs/>
              <w:noProof/>
              <w:sz w:val="22"/>
            </w:rPr>
            <w:fldChar w:fldCharType="end"/>
          </w:r>
        </w:p>
      </w:sdtContent>
    </w:sdt>
    <w:p w14:paraId="7FE76AA5" w14:textId="027DE5C0" w:rsidR="009304C0" w:rsidRPr="008D2C35" w:rsidRDefault="009304C0" w:rsidP="009304C0">
      <w:pPr>
        <w:pStyle w:val="Heading1"/>
        <w:rPr>
          <w:rFonts w:cs="Arial"/>
          <w:b w:val="0"/>
          <w:bCs w:val="0"/>
          <w:color w:val="FF0000"/>
        </w:rPr>
      </w:pPr>
      <w:bookmarkStart w:id="0" w:name="_Toc144158680"/>
      <w:bookmarkStart w:id="1" w:name="_Toc151932493"/>
      <w:bookmarkStart w:id="2" w:name="_Toc162887968"/>
      <w:r w:rsidRPr="008D2C35">
        <w:rPr>
          <w:rFonts w:cs="Arial"/>
          <w:b w:val="0"/>
          <w:bCs w:val="0"/>
        </w:rPr>
        <w:t xml:space="preserve">Governance in Medicines Advice </w:t>
      </w:r>
      <w:r w:rsidR="000A3210" w:rsidRPr="008D2C35">
        <w:rPr>
          <w:rFonts w:cs="Arial"/>
          <w:b w:val="0"/>
          <w:bCs w:val="0"/>
        </w:rPr>
        <w:t xml:space="preserve">(MA) </w:t>
      </w:r>
      <w:r w:rsidRPr="008D2C35">
        <w:rPr>
          <w:rFonts w:cs="Arial"/>
          <w:b w:val="0"/>
          <w:bCs w:val="0"/>
        </w:rPr>
        <w:t>Services</w:t>
      </w:r>
      <w:bookmarkEnd w:id="0"/>
      <w:bookmarkEnd w:id="1"/>
      <w:bookmarkEnd w:id="2"/>
      <w:r w:rsidRPr="008D2C35">
        <w:rPr>
          <w:rFonts w:cs="Arial"/>
          <w:b w:val="0"/>
          <w:bCs w:val="0"/>
        </w:rPr>
        <w:t xml:space="preserve"> </w:t>
      </w:r>
    </w:p>
    <w:p w14:paraId="6BF33759" w14:textId="77777777" w:rsidR="009304C0" w:rsidRPr="009304C0" w:rsidRDefault="009304C0" w:rsidP="009304C0">
      <w:pPr>
        <w:rPr>
          <w:sz w:val="24"/>
          <w:szCs w:val="24"/>
          <w:shd w:val="clear" w:color="auto" w:fill="FFFFFF"/>
        </w:rPr>
      </w:pPr>
      <w:r w:rsidRPr="009304C0">
        <w:rPr>
          <w:sz w:val="24"/>
          <w:szCs w:val="24"/>
          <w:shd w:val="clear" w:color="auto" w:fill="FFFFFF"/>
        </w:rPr>
        <w:t>Governance in healthcare is referred to as </w:t>
      </w:r>
      <w:r w:rsidRPr="009304C0">
        <w:rPr>
          <w:sz w:val="24"/>
          <w:szCs w:val="24"/>
          <w:bdr w:val="none" w:sz="0" w:space="0" w:color="auto" w:frame="1"/>
          <w:shd w:val="clear" w:color="auto" w:fill="FFFFFF"/>
        </w:rPr>
        <w:t>clinical governance</w:t>
      </w:r>
      <w:r w:rsidRPr="009304C0">
        <w:rPr>
          <w:sz w:val="24"/>
          <w:szCs w:val="24"/>
          <w:shd w:val="clear" w:color="auto" w:fill="FFFFFF"/>
        </w:rPr>
        <w:t xml:space="preserve">, “a system through which NHS organisations are accountable for continuously improving the quality of their services and safeguarding high standards of care by creating an environment in which excellence in clinical care will flourish”. </w:t>
      </w:r>
    </w:p>
    <w:p w14:paraId="6C9F3176" w14:textId="77777777" w:rsidR="009304C0" w:rsidRPr="009304C0" w:rsidRDefault="009304C0" w:rsidP="009304C0">
      <w:pPr>
        <w:rPr>
          <w:sz w:val="24"/>
          <w:szCs w:val="24"/>
        </w:rPr>
      </w:pPr>
      <w:r w:rsidRPr="009304C0">
        <w:rPr>
          <w:sz w:val="24"/>
          <w:szCs w:val="24"/>
          <w:shd w:val="clear" w:color="auto" w:fill="FFFFFF"/>
        </w:rPr>
        <w:t>It involves monitoring systems and processes to provide assurance of patient safety and quality of care across the organisation.</w:t>
      </w:r>
    </w:p>
    <w:p w14:paraId="32397DDE" w14:textId="77777777" w:rsidR="009304C0" w:rsidRPr="009304C0" w:rsidRDefault="009304C0" w:rsidP="009304C0">
      <w:pPr>
        <w:rPr>
          <w:sz w:val="24"/>
          <w:szCs w:val="24"/>
        </w:rPr>
      </w:pPr>
      <w:r w:rsidRPr="009304C0">
        <w:rPr>
          <w:sz w:val="24"/>
          <w:szCs w:val="24"/>
        </w:rPr>
        <w:t>MA</w:t>
      </w:r>
      <w:r w:rsidR="000A3210">
        <w:rPr>
          <w:sz w:val="24"/>
          <w:szCs w:val="24"/>
        </w:rPr>
        <w:t xml:space="preserve"> service</w:t>
      </w:r>
      <w:r w:rsidRPr="009304C0">
        <w:rPr>
          <w:sz w:val="24"/>
          <w:szCs w:val="24"/>
        </w:rPr>
        <w:t xml:space="preserve"> managers need to provide assurance that the MA</w:t>
      </w:r>
      <w:r w:rsidR="000A3210">
        <w:rPr>
          <w:sz w:val="24"/>
          <w:szCs w:val="24"/>
        </w:rPr>
        <w:t xml:space="preserve"> service</w:t>
      </w:r>
      <w:r w:rsidRPr="009304C0">
        <w:rPr>
          <w:sz w:val="24"/>
          <w:szCs w:val="24"/>
        </w:rPr>
        <w:t xml:space="preserve"> is delivering safe, high-quality care. This can be done through audits, by monitoring outputs, gathering staff feedback and user satisfaction. </w:t>
      </w:r>
    </w:p>
    <w:p w14:paraId="629E8D2E" w14:textId="64A15240" w:rsidR="009304C0" w:rsidRPr="008D2C35" w:rsidRDefault="009304C0" w:rsidP="009304C0">
      <w:pPr>
        <w:pStyle w:val="Heading1"/>
        <w:rPr>
          <w:rStyle w:val="BookTitle"/>
          <w:i w:val="0"/>
          <w:iCs w:val="0"/>
          <w:spacing w:val="0"/>
        </w:rPr>
      </w:pPr>
      <w:bookmarkStart w:id="3" w:name="_Toc151932494"/>
      <w:bookmarkStart w:id="4" w:name="_Toc162887969"/>
      <w:r w:rsidRPr="008D2C35">
        <w:rPr>
          <w:rStyle w:val="BookTitle"/>
          <w:i w:val="0"/>
          <w:iCs w:val="0"/>
          <w:spacing w:val="0"/>
        </w:rPr>
        <w:lastRenderedPageBreak/>
        <w:t>Purpose of assessing service outputs</w:t>
      </w:r>
      <w:bookmarkEnd w:id="3"/>
      <w:bookmarkEnd w:id="4"/>
    </w:p>
    <w:p w14:paraId="779B0E40" w14:textId="77777777" w:rsidR="009304C0" w:rsidRPr="009304C0" w:rsidRDefault="009304C0" w:rsidP="009304C0">
      <w:pPr>
        <w:rPr>
          <w:rStyle w:val="BookTitle"/>
          <w:rFonts w:cs="Arial"/>
          <w:b w:val="0"/>
          <w:bCs w:val="0"/>
          <w:i w:val="0"/>
          <w:iCs w:val="0"/>
          <w:sz w:val="24"/>
          <w:szCs w:val="24"/>
        </w:rPr>
      </w:pPr>
      <w:r w:rsidRPr="009304C0">
        <w:rPr>
          <w:rStyle w:val="BookTitle"/>
          <w:rFonts w:cs="Arial"/>
          <w:b w:val="0"/>
          <w:bCs w:val="0"/>
          <w:i w:val="0"/>
          <w:iCs w:val="0"/>
          <w:sz w:val="24"/>
          <w:szCs w:val="24"/>
        </w:rPr>
        <w:t>Understanding and measuring outputs is critical to determining process or project effectiveness, tracking progress towards objectives, and providing accountability and transparency.</w:t>
      </w:r>
    </w:p>
    <w:p w14:paraId="127EA6B6" w14:textId="77777777" w:rsidR="009304C0" w:rsidRPr="009304C0" w:rsidRDefault="009304C0" w:rsidP="009304C0">
      <w:pPr>
        <w:rPr>
          <w:rStyle w:val="BookTitle"/>
          <w:rFonts w:cs="Arial"/>
          <w:b w:val="0"/>
          <w:bCs w:val="0"/>
          <w:i w:val="0"/>
          <w:iCs w:val="0"/>
          <w:sz w:val="24"/>
          <w:szCs w:val="24"/>
        </w:rPr>
      </w:pPr>
      <w:r w:rsidRPr="009304C0">
        <w:rPr>
          <w:rStyle w:val="BookTitle"/>
          <w:rFonts w:cs="Arial"/>
          <w:b w:val="0"/>
          <w:bCs w:val="0"/>
          <w:i w:val="0"/>
          <w:iCs w:val="0"/>
          <w:sz w:val="24"/>
          <w:szCs w:val="24"/>
        </w:rPr>
        <w:t>Areas of good practice will be highlighted and can be shared.</w:t>
      </w:r>
    </w:p>
    <w:p w14:paraId="1FCE5887" w14:textId="77777777" w:rsidR="009304C0" w:rsidRPr="009304C0" w:rsidRDefault="009304C0" w:rsidP="009304C0">
      <w:pPr>
        <w:pStyle w:val="ListParagraph"/>
        <w:numPr>
          <w:ilvl w:val="0"/>
          <w:numId w:val="19"/>
        </w:numPr>
        <w:rPr>
          <w:rStyle w:val="BookTitle"/>
          <w:rFonts w:cs="Arial"/>
          <w:b w:val="0"/>
          <w:bCs w:val="0"/>
          <w:i w:val="0"/>
          <w:iCs w:val="0"/>
          <w:sz w:val="24"/>
          <w:szCs w:val="24"/>
        </w:rPr>
      </w:pPr>
      <w:r w:rsidRPr="009304C0">
        <w:rPr>
          <w:rStyle w:val="BookTitle"/>
          <w:rFonts w:cs="Arial"/>
          <w:b w:val="0"/>
          <w:bCs w:val="0"/>
          <w:i w:val="0"/>
          <w:iCs w:val="0"/>
          <w:sz w:val="24"/>
          <w:szCs w:val="24"/>
        </w:rPr>
        <w:t>The outcomes are what the service wants or needs to achieve.</w:t>
      </w:r>
    </w:p>
    <w:p w14:paraId="4A2706AA" w14:textId="77777777" w:rsidR="009304C0" w:rsidRPr="009304C0" w:rsidRDefault="009304C0" w:rsidP="009304C0">
      <w:pPr>
        <w:pStyle w:val="ListParagraph"/>
        <w:numPr>
          <w:ilvl w:val="0"/>
          <w:numId w:val="19"/>
        </w:numPr>
        <w:rPr>
          <w:rStyle w:val="BookTitle"/>
          <w:rFonts w:cs="Arial"/>
          <w:b w:val="0"/>
          <w:bCs w:val="0"/>
          <w:i w:val="0"/>
          <w:iCs w:val="0"/>
          <w:sz w:val="24"/>
          <w:szCs w:val="24"/>
        </w:rPr>
      </w:pPr>
      <w:r w:rsidRPr="009304C0">
        <w:rPr>
          <w:rStyle w:val="BookTitle"/>
          <w:rFonts w:cs="Arial"/>
          <w:b w:val="0"/>
          <w:bCs w:val="0"/>
          <w:i w:val="0"/>
          <w:iCs w:val="0"/>
          <w:sz w:val="24"/>
          <w:szCs w:val="24"/>
        </w:rPr>
        <w:t>The outputs are the actions or items that contribute to achieving an outcome.</w:t>
      </w:r>
    </w:p>
    <w:p w14:paraId="56377682" w14:textId="77777777" w:rsidR="009304C0" w:rsidRPr="009304C0" w:rsidRDefault="009304C0" w:rsidP="009304C0">
      <w:pPr>
        <w:rPr>
          <w:rStyle w:val="BookTitle"/>
          <w:rFonts w:cs="Arial"/>
          <w:b w:val="0"/>
          <w:bCs w:val="0"/>
          <w:i w:val="0"/>
          <w:iCs w:val="0"/>
          <w:sz w:val="24"/>
          <w:szCs w:val="24"/>
        </w:rPr>
      </w:pPr>
      <w:r w:rsidRPr="009304C0">
        <w:rPr>
          <w:rStyle w:val="BookTitle"/>
          <w:rFonts w:cs="Arial"/>
          <w:b w:val="0"/>
          <w:bCs w:val="0"/>
          <w:i w:val="0"/>
          <w:iCs w:val="0"/>
          <w:sz w:val="24"/>
          <w:szCs w:val="24"/>
        </w:rPr>
        <w:t>In other words, outcomes are the results, and outputs are the activities that support the desired results.</w:t>
      </w:r>
    </w:p>
    <w:p w14:paraId="28CA2F65" w14:textId="127E2407" w:rsidR="009304C0" w:rsidRPr="008D2C35" w:rsidRDefault="009304C0" w:rsidP="009304C0">
      <w:pPr>
        <w:pStyle w:val="Heading1"/>
        <w:rPr>
          <w:rStyle w:val="BookTitle"/>
          <w:i w:val="0"/>
          <w:iCs w:val="0"/>
          <w:spacing w:val="0"/>
        </w:rPr>
      </w:pPr>
      <w:bookmarkStart w:id="5" w:name="_Toc151932495"/>
      <w:bookmarkStart w:id="6" w:name="_Toc162887970"/>
      <w:r w:rsidRPr="008D2C35">
        <w:rPr>
          <w:rStyle w:val="BookTitle"/>
          <w:i w:val="0"/>
          <w:iCs w:val="0"/>
          <w:spacing w:val="0"/>
        </w:rPr>
        <w:t>Identifying Medicines Advice (MA) outputs</w:t>
      </w:r>
      <w:bookmarkEnd w:id="5"/>
      <w:bookmarkEnd w:id="6"/>
    </w:p>
    <w:p w14:paraId="6F890B2F" w14:textId="77777777" w:rsidR="009304C0" w:rsidRPr="009304C0" w:rsidRDefault="009304C0" w:rsidP="009304C0">
      <w:pPr>
        <w:rPr>
          <w:rStyle w:val="BookTitle"/>
          <w:b w:val="0"/>
          <w:bCs w:val="0"/>
          <w:i w:val="0"/>
          <w:iCs w:val="0"/>
          <w:spacing w:val="0"/>
          <w:sz w:val="24"/>
          <w:szCs w:val="24"/>
        </w:rPr>
      </w:pPr>
      <w:r w:rsidRPr="009304C0">
        <w:rPr>
          <w:rStyle w:val="BookTitle"/>
          <w:b w:val="0"/>
          <w:bCs w:val="0"/>
          <w:i w:val="0"/>
          <w:iCs w:val="0"/>
          <w:spacing w:val="0"/>
          <w:sz w:val="24"/>
          <w:szCs w:val="24"/>
        </w:rPr>
        <w:t xml:space="preserve">These are provided through the current </w:t>
      </w:r>
      <w:hyperlink r:id="rId8" w:history="1">
        <w:r w:rsidRPr="009304C0">
          <w:rPr>
            <w:rStyle w:val="Hyperlink"/>
            <w:color w:val="auto"/>
            <w:sz w:val="24"/>
            <w:szCs w:val="24"/>
            <w:u w:val="none"/>
          </w:rPr>
          <w:t>UKMi Audit Standards and Toolkit</w:t>
        </w:r>
      </w:hyperlink>
      <w:r w:rsidRPr="009304C0">
        <w:rPr>
          <w:rStyle w:val="BookTitle"/>
          <w:b w:val="0"/>
          <w:bCs w:val="0"/>
          <w:i w:val="0"/>
          <w:iCs w:val="0"/>
          <w:spacing w:val="0"/>
          <w:sz w:val="24"/>
          <w:szCs w:val="24"/>
        </w:rPr>
        <w:t xml:space="preserve"> (January 2018) and the </w:t>
      </w:r>
      <w:hyperlink r:id="rId9" w:history="1">
        <w:r w:rsidRPr="009304C0">
          <w:rPr>
            <w:rStyle w:val="Hyperlink"/>
            <w:color w:val="auto"/>
            <w:sz w:val="24"/>
            <w:szCs w:val="24"/>
            <w:u w:val="none"/>
          </w:rPr>
          <w:t>UKMi Key Performance Indicators</w:t>
        </w:r>
      </w:hyperlink>
      <w:r w:rsidRPr="009304C0">
        <w:rPr>
          <w:rStyle w:val="BookTitle"/>
          <w:b w:val="0"/>
          <w:bCs w:val="0"/>
          <w:i w:val="0"/>
          <w:iCs w:val="0"/>
          <w:spacing w:val="0"/>
          <w:sz w:val="24"/>
          <w:szCs w:val="24"/>
        </w:rPr>
        <w:t xml:space="preserve"> (KPIs). Staff responsible for running an MA service should consider these tools when deciding which service outputs to consider as a priority. </w:t>
      </w:r>
    </w:p>
    <w:p w14:paraId="777EED93" w14:textId="77777777" w:rsidR="009304C0" w:rsidRPr="009304C0" w:rsidRDefault="009304C0" w:rsidP="009304C0">
      <w:pPr>
        <w:rPr>
          <w:rStyle w:val="BookTitle"/>
          <w:b w:val="0"/>
          <w:bCs w:val="0"/>
          <w:i w:val="0"/>
          <w:iCs w:val="0"/>
          <w:spacing w:val="0"/>
          <w:sz w:val="24"/>
          <w:szCs w:val="24"/>
        </w:rPr>
      </w:pPr>
      <w:r w:rsidRPr="009304C0">
        <w:rPr>
          <w:rStyle w:val="BookTitle"/>
          <w:b w:val="0"/>
          <w:bCs w:val="0"/>
          <w:i w:val="0"/>
          <w:iCs w:val="0"/>
          <w:spacing w:val="0"/>
          <w:sz w:val="24"/>
          <w:szCs w:val="24"/>
        </w:rPr>
        <w:t>There may be additional service outputs to measure as agreed with local stakeholders.</w:t>
      </w:r>
    </w:p>
    <w:p w14:paraId="5B6D28FF" w14:textId="77777777" w:rsidR="009304C0" w:rsidRPr="009304C0" w:rsidRDefault="009304C0" w:rsidP="009304C0">
      <w:pPr>
        <w:rPr>
          <w:rStyle w:val="BookTitle"/>
          <w:b w:val="0"/>
          <w:bCs w:val="0"/>
          <w:i w:val="0"/>
          <w:iCs w:val="0"/>
          <w:spacing w:val="0"/>
          <w:sz w:val="24"/>
          <w:szCs w:val="24"/>
        </w:rPr>
      </w:pPr>
      <w:r w:rsidRPr="009304C0">
        <w:rPr>
          <w:rStyle w:val="BookTitle"/>
          <w:b w:val="0"/>
          <w:bCs w:val="0"/>
          <w:i w:val="0"/>
          <w:iCs w:val="0"/>
          <w:spacing w:val="0"/>
          <w:sz w:val="24"/>
          <w:szCs w:val="24"/>
        </w:rPr>
        <w:t xml:space="preserve">Recommendations arising from an assessment can only serve to ensure standards are maintained across the UKMi network and should not be viewed as negative or critical. </w:t>
      </w:r>
      <w:r w:rsidRPr="009304C0">
        <w:rPr>
          <w:rStyle w:val="BookTitle"/>
          <w:i w:val="0"/>
          <w:iCs w:val="0"/>
          <w:spacing w:val="0"/>
          <w:sz w:val="24"/>
          <w:szCs w:val="24"/>
        </w:rPr>
        <w:t>There is no pass or fail</w:t>
      </w:r>
      <w:r w:rsidRPr="009304C0">
        <w:rPr>
          <w:rStyle w:val="BookTitle"/>
          <w:b w:val="0"/>
          <w:bCs w:val="0"/>
          <w:i w:val="0"/>
          <w:iCs w:val="0"/>
          <w:spacing w:val="0"/>
          <w:sz w:val="24"/>
          <w:szCs w:val="24"/>
        </w:rPr>
        <w:t>.</w:t>
      </w:r>
    </w:p>
    <w:p w14:paraId="05CA9D93" w14:textId="77777777" w:rsidR="009304C0" w:rsidRDefault="009304C0" w:rsidP="009304C0">
      <w:pPr>
        <w:rPr>
          <w:rStyle w:val="BookTitle"/>
          <w:b w:val="0"/>
          <w:bCs w:val="0"/>
          <w:i w:val="0"/>
          <w:iCs w:val="0"/>
          <w:spacing w:val="0"/>
          <w:sz w:val="24"/>
          <w:szCs w:val="24"/>
        </w:rPr>
      </w:pPr>
      <w:r w:rsidRPr="009304C0">
        <w:rPr>
          <w:rStyle w:val="BookTitle"/>
          <w:b w:val="0"/>
          <w:bCs w:val="0"/>
          <w:i w:val="0"/>
          <w:iCs w:val="0"/>
          <w:spacing w:val="0"/>
          <w:sz w:val="24"/>
          <w:szCs w:val="24"/>
        </w:rPr>
        <w:t>This document focuses on the assessment of completed enquiries which can contribute to the overall assessment of the enquiry answering service and provide learning for staff.</w:t>
      </w:r>
    </w:p>
    <w:p w14:paraId="4DBCB183" w14:textId="3A1BB611" w:rsidR="00144ADD" w:rsidRPr="00144ADD" w:rsidRDefault="00144ADD" w:rsidP="00144ADD">
      <w:pPr>
        <w:pStyle w:val="Heading1"/>
        <w:rPr>
          <w:rStyle w:val="BookTitle"/>
          <w:i w:val="0"/>
          <w:iCs w:val="0"/>
          <w:spacing w:val="0"/>
          <w:szCs w:val="36"/>
        </w:rPr>
      </w:pPr>
      <w:bookmarkStart w:id="7" w:name="_Toc162887971"/>
      <w:r w:rsidRPr="00ED7DF8">
        <w:rPr>
          <w:rStyle w:val="BookTitle"/>
          <w:i w:val="0"/>
          <w:iCs w:val="0"/>
          <w:spacing w:val="0"/>
          <w:szCs w:val="36"/>
        </w:rPr>
        <w:t>Training available to assess completed enquiries</w:t>
      </w:r>
      <w:bookmarkEnd w:id="7"/>
    </w:p>
    <w:p w14:paraId="18289C48" w14:textId="7EC26CC6" w:rsidR="00144ADD" w:rsidRDefault="00144ADD" w:rsidP="009304C0">
      <w:pPr>
        <w:rPr>
          <w:rStyle w:val="BookTitle"/>
          <w:b w:val="0"/>
          <w:bCs w:val="0"/>
          <w:i w:val="0"/>
          <w:iCs w:val="0"/>
          <w:spacing w:val="0"/>
          <w:sz w:val="24"/>
          <w:szCs w:val="24"/>
        </w:rPr>
      </w:pPr>
      <w:r>
        <w:rPr>
          <w:rStyle w:val="BookTitle"/>
          <w:b w:val="0"/>
          <w:bCs w:val="0"/>
          <w:i w:val="0"/>
          <w:iCs w:val="0"/>
          <w:spacing w:val="0"/>
          <w:sz w:val="24"/>
          <w:szCs w:val="24"/>
        </w:rPr>
        <w:t>All staff involved in assessing enquiries should be trained to assess enquiries and give constructive feedback.</w:t>
      </w:r>
    </w:p>
    <w:p w14:paraId="74AB0471" w14:textId="0BC23CC5" w:rsidR="00144ADD" w:rsidRDefault="00144ADD" w:rsidP="009304C0">
      <w:pPr>
        <w:rPr>
          <w:rStyle w:val="BookTitle"/>
          <w:b w:val="0"/>
          <w:bCs w:val="0"/>
          <w:i w:val="0"/>
          <w:iCs w:val="0"/>
          <w:spacing w:val="0"/>
          <w:sz w:val="24"/>
          <w:szCs w:val="24"/>
        </w:rPr>
      </w:pPr>
      <w:r>
        <w:rPr>
          <w:rStyle w:val="BookTitle"/>
          <w:b w:val="0"/>
          <w:bCs w:val="0"/>
          <w:i w:val="0"/>
          <w:iCs w:val="0"/>
          <w:spacing w:val="0"/>
          <w:sz w:val="24"/>
          <w:szCs w:val="24"/>
        </w:rPr>
        <w:t>Training to assess enquiries is accessible through:</w:t>
      </w:r>
    </w:p>
    <w:p w14:paraId="568F40C8" w14:textId="1AF1FF8C" w:rsidR="00144ADD" w:rsidRPr="00144ADD" w:rsidRDefault="00144ADD" w:rsidP="00144ADD">
      <w:pPr>
        <w:pStyle w:val="ListParagraph"/>
        <w:numPr>
          <w:ilvl w:val="0"/>
          <w:numId w:val="28"/>
        </w:numPr>
        <w:rPr>
          <w:rStyle w:val="BookTitle"/>
          <w:b w:val="0"/>
          <w:bCs w:val="0"/>
          <w:i w:val="0"/>
          <w:iCs w:val="0"/>
          <w:spacing w:val="0"/>
          <w:sz w:val="24"/>
          <w:szCs w:val="24"/>
        </w:rPr>
      </w:pPr>
      <w:r w:rsidRPr="00144ADD">
        <w:rPr>
          <w:rStyle w:val="BookTitle"/>
          <w:b w:val="0"/>
          <w:bCs w:val="0"/>
          <w:i w:val="0"/>
          <w:iCs w:val="0"/>
          <w:spacing w:val="0"/>
          <w:sz w:val="24"/>
          <w:szCs w:val="24"/>
        </w:rPr>
        <w:t xml:space="preserve">UKMi National MI Training Course (runs </w:t>
      </w:r>
      <w:r w:rsidR="00ED7DF8">
        <w:rPr>
          <w:rStyle w:val="BookTitle"/>
          <w:b w:val="0"/>
          <w:bCs w:val="0"/>
          <w:i w:val="0"/>
          <w:iCs w:val="0"/>
          <w:spacing w:val="0"/>
          <w:sz w:val="24"/>
          <w:szCs w:val="24"/>
        </w:rPr>
        <w:t>annually</w:t>
      </w:r>
      <w:r w:rsidRPr="00144ADD">
        <w:rPr>
          <w:rStyle w:val="BookTitle"/>
          <w:b w:val="0"/>
          <w:bCs w:val="0"/>
          <w:i w:val="0"/>
          <w:iCs w:val="0"/>
          <w:spacing w:val="0"/>
          <w:sz w:val="24"/>
          <w:szCs w:val="24"/>
        </w:rPr>
        <w:t xml:space="preserve"> with facilitated workshops)</w:t>
      </w:r>
    </w:p>
    <w:p w14:paraId="21DF3D3C" w14:textId="7A403985" w:rsidR="00144ADD" w:rsidRPr="00144ADD" w:rsidRDefault="00144ADD" w:rsidP="00144ADD">
      <w:pPr>
        <w:pStyle w:val="ListParagraph"/>
        <w:numPr>
          <w:ilvl w:val="0"/>
          <w:numId w:val="28"/>
        </w:numPr>
        <w:rPr>
          <w:rStyle w:val="BookTitle"/>
          <w:b w:val="0"/>
          <w:bCs w:val="0"/>
          <w:i w:val="0"/>
          <w:iCs w:val="0"/>
          <w:spacing w:val="0"/>
          <w:sz w:val="24"/>
          <w:szCs w:val="24"/>
        </w:rPr>
      </w:pPr>
      <w:r w:rsidRPr="00144ADD">
        <w:rPr>
          <w:rStyle w:val="BookTitle"/>
          <w:b w:val="0"/>
          <w:bCs w:val="0"/>
          <w:i w:val="0"/>
          <w:iCs w:val="0"/>
          <w:spacing w:val="0"/>
          <w:sz w:val="24"/>
          <w:szCs w:val="24"/>
        </w:rPr>
        <w:t>Trained local MA managers</w:t>
      </w:r>
    </w:p>
    <w:p w14:paraId="479C4F19" w14:textId="4B3D534B" w:rsidR="00144ADD" w:rsidRDefault="00DF7F78" w:rsidP="00144ADD">
      <w:pPr>
        <w:pStyle w:val="ListParagraph"/>
        <w:numPr>
          <w:ilvl w:val="0"/>
          <w:numId w:val="28"/>
        </w:numPr>
        <w:rPr>
          <w:rStyle w:val="BookTitle"/>
          <w:b w:val="0"/>
          <w:bCs w:val="0"/>
          <w:i w:val="0"/>
          <w:iCs w:val="0"/>
          <w:spacing w:val="0"/>
          <w:sz w:val="24"/>
          <w:szCs w:val="24"/>
        </w:rPr>
      </w:pPr>
      <w:r>
        <w:rPr>
          <w:rStyle w:val="BookTitle"/>
          <w:b w:val="0"/>
          <w:bCs w:val="0"/>
          <w:i w:val="0"/>
          <w:iCs w:val="0"/>
          <w:spacing w:val="0"/>
          <w:sz w:val="24"/>
          <w:szCs w:val="24"/>
        </w:rPr>
        <w:t>Lead</w:t>
      </w:r>
      <w:r w:rsidR="00144ADD" w:rsidRPr="00144ADD">
        <w:rPr>
          <w:rStyle w:val="BookTitle"/>
          <w:b w:val="0"/>
          <w:bCs w:val="0"/>
          <w:i w:val="0"/>
          <w:iCs w:val="0"/>
          <w:spacing w:val="0"/>
          <w:sz w:val="24"/>
          <w:szCs w:val="24"/>
        </w:rPr>
        <w:t xml:space="preserve"> MA service</w:t>
      </w:r>
      <w:r>
        <w:rPr>
          <w:rStyle w:val="BookTitle"/>
          <w:b w:val="0"/>
          <w:bCs w:val="0"/>
          <w:i w:val="0"/>
          <w:iCs w:val="0"/>
          <w:spacing w:val="0"/>
          <w:sz w:val="24"/>
          <w:szCs w:val="24"/>
        </w:rPr>
        <w:t xml:space="preserve"> in area</w:t>
      </w:r>
      <w:r w:rsidR="00144ADD" w:rsidRPr="00144ADD">
        <w:rPr>
          <w:rStyle w:val="BookTitle"/>
          <w:b w:val="0"/>
          <w:bCs w:val="0"/>
          <w:i w:val="0"/>
          <w:iCs w:val="0"/>
          <w:spacing w:val="0"/>
          <w:sz w:val="24"/>
          <w:szCs w:val="24"/>
        </w:rPr>
        <w:t xml:space="preserve"> (where available and offered)</w:t>
      </w:r>
    </w:p>
    <w:p w14:paraId="61723101" w14:textId="6A673035" w:rsidR="00AA3095" w:rsidRPr="00AA3095" w:rsidRDefault="00ED7DF8" w:rsidP="00AA3095">
      <w:pPr>
        <w:pStyle w:val="ListParagraph"/>
        <w:numPr>
          <w:ilvl w:val="0"/>
          <w:numId w:val="28"/>
        </w:numPr>
        <w:rPr>
          <w:rStyle w:val="BookTitle"/>
          <w:b w:val="0"/>
          <w:bCs w:val="0"/>
          <w:i w:val="0"/>
          <w:iCs w:val="0"/>
          <w:spacing w:val="0"/>
          <w:sz w:val="24"/>
          <w:szCs w:val="24"/>
        </w:rPr>
      </w:pPr>
      <w:proofErr w:type="gramStart"/>
      <w:r w:rsidRPr="00AA3095">
        <w:rPr>
          <w:rStyle w:val="BookTitle"/>
          <w:b w:val="0"/>
          <w:bCs w:val="0"/>
          <w:i w:val="0"/>
          <w:iCs w:val="0"/>
          <w:spacing w:val="0"/>
          <w:sz w:val="24"/>
          <w:szCs w:val="24"/>
        </w:rPr>
        <w:t>Drop in</w:t>
      </w:r>
      <w:proofErr w:type="gramEnd"/>
      <w:r w:rsidRPr="00AA3095">
        <w:rPr>
          <w:rStyle w:val="BookTitle"/>
          <w:b w:val="0"/>
          <w:bCs w:val="0"/>
          <w:i w:val="0"/>
          <w:iCs w:val="0"/>
          <w:spacing w:val="0"/>
          <w:sz w:val="24"/>
          <w:szCs w:val="24"/>
        </w:rPr>
        <w:t xml:space="preserve"> clinics throughout the year </w:t>
      </w:r>
    </w:p>
    <w:p w14:paraId="6814E71C" w14:textId="74CEDF7B" w:rsidR="003F452A" w:rsidRPr="00AA3095" w:rsidRDefault="003F452A" w:rsidP="00AA3095">
      <w:pPr>
        <w:ind w:left="360"/>
        <w:rPr>
          <w:rStyle w:val="BookTitle"/>
          <w:b w:val="0"/>
          <w:bCs w:val="0"/>
          <w:i w:val="0"/>
          <w:iCs w:val="0"/>
          <w:spacing w:val="0"/>
          <w:sz w:val="24"/>
          <w:szCs w:val="24"/>
        </w:rPr>
      </w:pPr>
      <w:r w:rsidRPr="00AA3095">
        <w:rPr>
          <w:rStyle w:val="BookTitle"/>
          <w:b w:val="0"/>
          <w:bCs w:val="0"/>
          <w:i w:val="0"/>
          <w:iCs w:val="0"/>
          <w:spacing w:val="0"/>
          <w:sz w:val="24"/>
          <w:szCs w:val="24"/>
        </w:rPr>
        <w:t xml:space="preserve">Training </w:t>
      </w:r>
      <w:r w:rsidR="00ED7DF8" w:rsidRPr="00AA3095">
        <w:rPr>
          <w:rStyle w:val="BookTitle"/>
          <w:b w:val="0"/>
          <w:bCs w:val="0"/>
          <w:i w:val="0"/>
          <w:iCs w:val="0"/>
          <w:spacing w:val="0"/>
          <w:sz w:val="24"/>
          <w:szCs w:val="24"/>
        </w:rPr>
        <w:t>on how to give</w:t>
      </w:r>
      <w:r w:rsidRPr="00AA3095">
        <w:rPr>
          <w:rStyle w:val="BookTitle"/>
          <w:b w:val="0"/>
          <w:bCs w:val="0"/>
          <w:i w:val="0"/>
          <w:iCs w:val="0"/>
          <w:spacing w:val="0"/>
          <w:sz w:val="24"/>
          <w:szCs w:val="24"/>
        </w:rPr>
        <w:t xml:space="preserve"> feedback is accessible th</w:t>
      </w:r>
      <w:r w:rsidR="00AA3095" w:rsidRPr="00AA3095">
        <w:rPr>
          <w:rStyle w:val="BookTitle"/>
          <w:b w:val="0"/>
          <w:bCs w:val="0"/>
          <w:i w:val="0"/>
          <w:iCs w:val="0"/>
          <w:spacing w:val="0"/>
          <w:sz w:val="24"/>
          <w:szCs w:val="24"/>
        </w:rPr>
        <w:t>r</w:t>
      </w:r>
      <w:r w:rsidRPr="00AA3095">
        <w:rPr>
          <w:rStyle w:val="BookTitle"/>
          <w:b w:val="0"/>
          <w:bCs w:val="0"/>
          <w:i w:val="0"/>
          <w:iCs w:val="0"/>
          <w:spacing w:val="0"/>
          <w:sz w:val="24"/>
          <w:szCs w:val="24"/>
        </w:rPr>
        <w:t>ough:</w:t>
      </w:r>
    </w:p>
    <w:p w14:paraId="57A5B288" w14:textId="1C161FCD" w:rsidR="003F452A" w:rsidRPr="003F452A" w:rsidRDefault="003F452A" w:rsidP="003F452A">
      <w:pPr>
        <w:pStyle w:val="ListParagraph"/>
        <w:numPr>
          <w:ilvl w:val="0"/>
          <w:numId w:val="29"/>
        </w:numPr>
        <w:rPr>
          <w:rStyle w:val="BookTitle"/>
          <w:b w:val="0"/>
          <w:bCs w:val="0"/>
          <w:i w:val="0"/>
          <w:iCs w:val="0"/>
          <w:spacing w:val="0"/>
          <w:sz w:val="24"/>
          <w:szCs w:val="24"/>
        </w:rPr>
      </w:pPr>
      <w:r w:rsidRPr="003F452A">
        <w:rPr>
          <w:rStyle w:val="BookTitle"/>
          <w:b w:val="0"/>
          <w:bCs w:val="0"/>
          <w:i w:val="0"/>
          <w:iCs w:val="0"/>
          <w:spacing w:val="0"/>
          <w:sz w:val="24"/>
          <w:szCs w:val="24"/>
        </w:rPr>
        <w:lastRenderedPageBreak/>
        <w:t>Local Trust Educational and Training departments and/or staff management courses.</w:t>
      </w:r>
    </w:p>
    <w:p w14:paraId="70C3DECE" w14:textId="4B03CEDD" w:rsidR="003F452A" w:rsidRDefault="00000000" w:rsidP="003F452A">
      <w:pPr>
        <w:pStyle w:val="ListParagraph"/>
        <w:numPr>
          <w:ilvl w:val="0"/>
          <w:numId w:val="29"/>
        </w:numPr>
        <w:rPr>
          <w:rStyle w:val="BookTitle"/>
          <w:b w:val="0"/>
          <w:bCs w:val="0"/>
          <w:i w:val="0"/>
          <w:iCs w:val="0"/>
          <w:spacing w:val="0"/>
          <w:sz w:val="24"/>
          <w:szCs w:val="24"/>
        </w:rPr>
      </w:pPr>
      <w:hyperlink r:id="rId10" w:history="1">
        <w:r w:rsidR="003F452A" w:rsidRPr="003F452A">
          <w:rPr>
            <w:rStyle w:val="Hyperlink"/>
            <w:sz w:val="24"/>
            <w:szCs w:val="24"/>
          </w:rPr>
          <w:t>NHS Elect</w:t>
        </w:r>
      </w:hyperlink>
      <w:r w:rsidR="003F452A" w:rsidRPr="003F452A">
        <w:rPr>
          <w:rStyle w:val="BookTitle"/>
          <w:b w:val="0"/>
          <w:bCs w:val="0"/>
          <w:i w:val="0"/>
          <w:iCs w:val="0"/>
          <w:spacing w:val="0"/>
          <w:sz w:val="24"/>
          <w:szCs w:val="24"/>
        </w:rPr>
        <w:t xml:space="preserve"> courses (where available)</w:t>
      </w:r>
    </w:p>
    <w:p w14:paraId="490BC933" w14:textId="77777777" w:rsidR="009304C0" w:rsidRPr="008D2C35" w:rsidRDefault="009304C0" w:rsidP="009304C0">
      <w:pPr>
        <w:pStyle w:val="Heading1"/>
        <w:rPr>
          <w:rStyle w:val="BookTitle"/>
          <w:i w:val="0"/>
          <w:iCs w:val="0"/>
          <w:spacing w:val="0"/>
        </w:rPr>
      </w:pPr>
      <w:bookmarkStart w:id="8" w:name="_Toc151932496"/>
      <w:bookmarkStart w:id="9" w:name="_Toc162887972"/>
      <w:r w:rsidRPr="008D2C35">
        <w:rPr>
          <w:rStyle w:val="BookTitle"/>
          <w:i w:val="0"/>
          <w:iCs w:val="0"/>
          <w:spacing w:val="0"/>
        </w:rPr>
        <w:t>Aspects of a completed enquiry to assess</w:t>
      </w:r>
      <w:bookmarkEnd w:id="8"/>
      <w:bookmarkEnd w:id="9"/>
    </w:p>
    <w:p w14:paraId="406DFAA0" w14:textId="62A8D846" w:rsidR="00DF7F78" w:rsidRPr="009304C0" w:rsidRDefault="009304C0" w:rsidP="009304C0">
      <w:pPr>
        <w:rPr>
          <w:rStyle w:val="BookTitle"/>
          <w:rFonts w:cs="Arial"/>
          <w:b w:val="0"/>
          <w:bCs w:val="0"/>
          <w:i w:val="0"/>
          <w:iCs w:val="0"/>
          <w:sz w:val="24"/>
          <w:szCs w:val="24"/>
        </w:rPr>
      </w:pPr>
      <w:r w:rsidRPr="009304C0">
        <w:rPr>
          <w:rStyle w:val="BookTitle"/>
          <w:rFonts w:cs="Arial"/>
          <w:b w:val="0"/>
          <w:bCs w:val="0"/>
          <w:i w:val="0"/>
          <w:iCs w:val="0"/>
          <w:sz w:val="24"/>
          <w:szCs w:val="24"/>
        </w:rPr>
        <w:t>The outcomes of assessing the completed enquiries are to:</w:t>
      </w:r>
    </w:p>
    <w:p w14:paraId="7F14D3C4" w14:textId="77777777" w:rsidR="009304C0" w:rsidRPr="009304C0" w:rsidRDefault="009304C0" w:rsidP="009304C0">
      <w:pPr>
        <w:pStyle w:val="ListParagraph"/>
        <w:numPr>
          <w:ilvl w:val="0"/>
          <w:numId w:val="20"/>
        </w:numPr>
        <w:rPr>
          <w:rStyle w:val="BookTitle"/>
          <w:rFonts w:cs="Arial"/>
          <w:b w:val="0"/>
          <w:bCs w:val="0"/>
          <w:i w:val="0"/>
          <w:iCs w:val="0"/>
          <w:sz w:val="24"/>
          <w:szCs w:val="24"/>
        </w:rPr>
      </w:pPr>
      <w:r w:rsidRPr="009304C0">
        <w:rPr>
          <w:rStyle w:val="BookTitle"/>
          <w:rFonts w:cs="Arial"/>
          <w:b w:val="0"/>
          <w:bCs w:val="0"/>
          <w:i w:val="0"/>
          <w:iCs w:val="0"/>
          <w:sz w:val="24"/>
          <w:szCs w:val="24"/>
        </w:rPr>
        <w:t xml:space="preserve">Highlight good practice when taking in, </w:t>
      </w:r>
      <w:proofErr w:type="gramStart"/>
      <w:r w:rsidRPr="009304C0">
        <w:rPr>
          <w:rStyle w:val="BookTitle"/>
          <w:rFonts w:cs="Arial"/>
          <w:b w:val="0"/>
          <w:bCs w:val="0"/>
          <w:i w:val="0"/>
          <w:iCs w:val="0"/>
          <w:sz w:val="24"/>
          <w:szCs w:val="24"/>
        </w:rPr>
        <w:t>researching</w:t>
      </w:r>
      <w:proofErr w:type="gramEnd"/>
      <w:r w:rsidRPr="009304C0">
        <w:rPr>
          <w:rStyle w:val="BookTitle"/>
          <w:rFonts w:cs="Arial"/>
          <w:b w:val="0"/>
          <w:bCs w:val="0"/>
          <w:i w:val="0"/>
          <w:iCs w:val="0"/>
          <w:sz w:val="24"/>
          <w:szCs w:val="24"/>
        </w:rPr>
        <w:t xml:space="preserve"> and answering questions about medicines</w:t>
      </w:r>
    </w:p>
    <w:p w14:paraId="5D0D1564" w14:textId="77777777" w:rsidR="009304C0" w:rsidRPr="009304C0" w:rsidRDefault="009304C0" w:rsidP="009304C0">
      <w:pPr>
        <w:pStyle w:val="ListParagraph"/>
        <w:numPr>
          <w:ilvl w:val="0"/>
          <w:numId w:val="20"/>
        </w:numPr>
        <w:rPr>
          <w:rStyle w:val="BookTitle"/>
          <w:rFonts w:cs="Arial"/>
          <w:b w:val="0"/>
          <w:bCs w:val="0"/>
          <w:i w:val="0"/>
          <w:iCs w:val="0"/>
          <w:sz w:val="24"/>
          <w:szCs w:val="24"/>
        </w:rPr>
      </w:pPr>
      <w:r w:rsidRPr="009304C0">
        <w:rPr>
          <w:rStyle w:val="BookTitle"/>
          <w:rFonts w:cs="Arial"/>
          <w:b w:val="0"/>
          <w:bCs w:val="0"/>
          <w:i w:val="0"/>
          <w:iCs w:val="0"/>
          <w:sz w:val="24"/>
          <w:szCs w:val="24"/>
        </w:rPr>
        <w:t>Ensure that accurate information and advice is provided to the user in a timely manner based on clinical need</w:t>
      </w:r>
    </w:p>
    <w:p w14:paraId="59FA7BA9" w14:textId="77777777" w:rsidR="009304C0" w:rsidRPr="009304C0" w:rsidRDefault="009304C0" w:rsidP="009304C0">
      <w:pPr>
        <w:pStyle w:val="ListParagraph"/>
        <w:numPr>
          <w:ilvl w:val="0"/>
          <w:numId w:val="20"/>
        </w:numPr>
        <w:rPr>
          <w:rStyle w:val="BookTitle"/>
          <w:rFonts w:cs="Arial"/>
          <w:b w:val="0"/>
          <w:bCs w:val="0"/>
          <w:i w:val="0"/>
          <w:iCs w:val="0"/>
          <w:sz w:val="24"/>
          <w:szCs w:val="24"/>
        </w:rPr>
      </w:pPr>
      <w:r w:rsidRPr="009304C0">
        <w:rPr>
          <w:rStyle w:val="BookTitle"/>
          <w:rFonts w:cs="Arial"/>
          <w:b w:val="0"/>
          <w:bCs w:val="0"/>
          <w:i w:val="0"/>
          <w:iCs w:val="0"/>
          <w:sz w:val="24"/>
          <w:szCs w:val="24"/>
        </w:rPr>
        <w:t>Provide feedback to staff in training or during appraisals/1-2-1</w:t>
      </w:r>
    </w:p>
    <w:p w14:paraId="7966F688" w14:textId="5B0B4C86" w:rsidR="009304C0" w:rsidRPr="004B2A14" w:rsidRDefault="009304C0" w:rsidP="009304C0">
      <w:pPr>
        <w:pStyle w:val="ListParagraph"/>
        <w:numPr>
          <w:ilvl w:val="0"/>
          <w:numId w:val="20"/>
        </w:numPr>
        <w:rPr>
          <w:rStyle w:val="BookTitle"/>
          <w:rFonts w:cs="Arial"/>
          <w:b w:val="0"/>
          <w:bCs w:val="0"/>
          <w:i w:val="0"/>
          <w:iCs w:val="0"/>
          <w:sz w:val="24"/>
          <w:szCs w:val="24"/>
        </w:rPr>
      </w:pPr>
      <w:r w:rsidRPr="004B2A14">
        <w:rPr>
          <w:rStyle w:val="BookTitle"/>
          <w:rFonts w:cs="Arial"/>
          <w:b w:val="0"/>
          <w:bCs w:val="0"/>
          <w:i w:val="0"/>
          <w:iCs w:val="0"/>
          <w:sz w:val="24"/>
          <w:szCs w:val="24"/>
        </w:rPr>
        <w:t>Assist in the decision to remove the need for authorisation from staff in training</w:t>
      </w:r>
    </w:p>
    <w:p w14:paraId="646533F2" w14:textId="77777777" w:rsidR="004B2A14" w:rsidRDefault="004B2A14" w:rsidP="00DF7F78">
      <w:pPr>
        <w:rPr>
          <w:rStyle w:val="BookTitle"/>
          <w:rFonts w:cs="Arial"/>
          <w:b w:val="0"/>
          <w:bCs w:val="0"/>
          <w:i w:val="0"/>
          <w:iCs w:val="0"/>
          <w:sz w:val="24"/>
          <w:szCs w:val="24"/>
        </w:rPr>
      </w:pPr>
    </w:p>
    <w:p w14:paraId="17F46C56" w14:textId="77777777" w:rsidR="004B2A14" w:rsidRDefault="004B2A14" w:rsidP="00DF7F78">
      <w:pPr>
        <w:rPr>
          <w:rStyle w:val="BookTitle"/>
          <w:rFonts w:cs="Arial"/>
          <w:b w:val="0"/>
          <w:bCs w:val="0"/>
          <w:i w:val="0"/>
          <w:iCs w:val="0"/>
          <w:sz w:val="24"/>
          <w:szCs w:val="24"/>
        </w:rPr>
      </w:pPr>
    </w:p>
    <w:p w14:paraId="61C69C66" w14:textId="35A2A82F" w:rsidR="004B2A14" w:rsidRDefault="00ED7DF8" w:rsidP="00DF7F78">
      <w:pPr>
        <w:rPr>
          <w:rStyle w:val="BookTitle"/>
          <w:rFonts w:cs="Arial"/>
          <w:b w:val="0"/>
          <w:bCs w:val="0"/>
          <w:i w:val="0"/>
          <w:iCs w:val="0"/>
          <w:sz w:val="24"/>
          <w:szCs w:val="24"/>
        </w:rPr>
        <w:sectPr w:rsidR="004B2A14" w:rsidSect="004B2A14">
          <w:headerReference w:type="default" r:id="rId11"/>
          <w:footerReference w:type="default" r:id="rId12"/>
          <w:headerReference w:type="first" r:id="rId13"/>
          <w:footerReference w:type="first" r:id="rId14"/>
          <w:pgSz w:w="11906" w:h="16838"/>
          <w:pgMar w:top="1440" w:right="1077" w:bottom="1440" w:left="1077" w:header="709" w:footer="709" w:gutter="0"/>
          <w:cols w:space="708"/>
          <w:titlePg/>
          <w:docGrid w:linePitch="360"/>
        </w:sectPr>
      </w:pPr>
      <w:r w:rsidRPr="009304C0">
        <w:rPr>
          <w:rStyle w:val="BookTitle"/>
          <w:rFonts w:cs="Arial"/>
          <w:b w:val="0"/>
          <w:bCs w:val="0"/>
          <w:i w:val="0"/>
          <w:iCs w:val="0"/>
          <w:sz w:val="24"/>
          <w:szCs w:val="24"/>
        </w:rPr>
        <w:t>Consider your enquiry answering process to identify the outputs to assess. For example</w:t>
      </w:r>
      <w:r>
        <w:rPr>
          <w:rStyle w:val="BookTitle"/>
          <w:rFonts w:cs="Arial"/>
          <w:b w:val="0"/>
          <w:bCs w:val="0"/>
          <w:i w:val="0"/>
          <w:iCs w:val="0"/>
          <w:sz w:val="24"/>
          <w:szCs w:val="24"/>
        </w:rPr>
        <w:t>:</w:t>
      </w:r>
    </w:p>
    <w:p w14:paraId="370E58E7" w14:textId="49D5E1CE" w:rsidR="00DF7F78" w:rsidRPr="00DF7F78" w:rsidRDefault="004B2A14" w:rsidP="00ED7DF8">
      <w:pPr>
        <w:rPr>
          <w:rStyle w:val="BookTitle"/>
          <w:i w:val="0"/>
          <w:iCs w:val="0"/>
          <w:spacing w:val="0"/>
          <w:szCs w:val="20"/>
        </w:rPr>
      </w:pPr>
      <w:r>
        <w:rPr>
          <w:noProof/>
        </w:rPr>
        <w:lastRenderedPageBreak/>
        <w:drawing>
          <wp:anchor distT="0" distB="0" distL="114300" distR="114300" simplePos="0" relativeHeight="251657216" behindDoc="0" locked="0" layoutInCell="1" allowOverlap="1" wp14:anchorId="00F229CC" wp14:editId="18B6C214">
            <wp:simplePos x="0" y="0"/>
            <wp:positionH relativeFrom="column">
              <wp:posOffset>-247650</wp:posOffset>
            </wp:positionH>
            <wp:positionV relativeFrom="paragraph">
              <wp:posOffset>-29210</wp:posOffset>
            </wp:positionV>
            <wp:extent cx="9553575" cy="6038850"/>
            <wp:effectExtent l="0" t="0" r="9525" b="0"/>
            <wp:wrapThrough wrapText="bothSides">
              <wp:wrapPolygon edited="0">
                <wp:start x="0" y="0"/>
                <wp:lineTo x="0" y="21532"/>
                <wp:lineTo x="21578" y="21532"/>
                <wp:lineTo x="2157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58234" t="4221" r="7490" b="48464"/>
                    <a:stretch/>
                  </pic:blipFill>
                  <pic:spPr bwMode="auto">
                    <a:xfrm>
                      <a:off x="0" y="0"/>
                      <a:ext cx="9553575" cy="6038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Toc151932497"/>
    </w:p>
    <w:p w14:paraId="6A3AD3F5" w14:textId="79B53064" w:rsidR="009304C0" w:rsidRPr="008D2C35" w:rsidRDefault="009304C0" w:rsidP="00DF7F78">
      <w:pPr>
        <w:pStyle w:val="Heading1"/>
        <w:rPr>
          <w:rStyle w:val="BookTitle"/>
          <w:i w:val="0"/>
          <w:iCs w:val="0"/>
          <w:spacing w:val="0"/>
        </w:rPr>
      </w:pPr>
      <w:bookmarkStart w:id="11" w:name="_Toc162887973"/>
      <w:r w:rsidRPr="008D2C35">
        <w:rPr>
          <w:rStyle w:val="BookTitle"/>
          <w:i w:val="0"/>
          <w:iCs w:val="0"/>
          <w:spacing w:val="0"/>
        </w:rPr>
        <w:lastRenderedPageBreak/>
        <w:t>Where assessments can be used</w:t>
      </w:r>
      <w:bookmarkEnd w:id="10"/>
      <w:bookmarkEnd w:id="11"/>
    </w:p>
    <w:p w14:paraId="6DE25ECE" w14:textId="77777777" w:rsidR="009304C0" w:rsidRPr="00C06F77" w:rsidRDefault="009304C0" w:rsidP="009304C0">
      <w:pPr>
        <w:pStyle w:val="NoSpacing"/>
        <w:rPr>
          <w:rStyle w:val="BookTitle"/>
          <w:rFonts w:cs="Arial"/>
          <w:b w:val="0"/>
          <w:bCs w:val="0"/>
          <w:i w:val="0"/>
          <w:iCs w:val="0"/>
          <w:szCs w:val="20"/>
        </w:rPr>
      </w:pPr>
    </w:p>
    <w:p w14:paraId="205BE7E5" w14:textId="77777777" w:rsidR="009304C0" w:rsidRPr="000A3210" w:rsidRDefault="009304C0" w:rsidP="000A3210">
      <w:pPr>
        <w:rPr>
          <w:rStyle w:val="BookTitle"/>
          <w:rFonts w:cs="Arial"/>
          <w:b w:val="0"/>
          <w:bCs w:val="0"/>
          <w:i w:val="0"/>
          <w:iCs w:val="0"/>
          <w:sz w:val="24"/>
          <w:szCs w:val="24"/>
        </w:rPr>
      </w:pPr>
      <w:r w:rsidRPr="000A3210">
        <w:rPr>
          <w:rStyle w:val="BookTitle"/>
          <w:rFonts w:cs="Arial"/>
          <w:b w:val="0"/>
          <w:bCs w:val="0"/>
          <w:i w:val="0"/>
          <w:iCs w:val="0"/>
          <w:sz w:val="24"/>
          <w:szCs w:val="24"/>
        </w:rPr>
        <w:t>Whenever confidence is required in answering questions about medicines</w:t>
      </w:r>
      <w:r w:rsidR="000A3210">
        <w:rPr>
          <w:rStyle w:val="BookTitle"/>
          <w:rFonts w:cs="Arial"/>
          <w:b w:val="0"/>
          <w:bCs w:val="0"/>
          <w:i w:val="0"/>
          <w:iCs w:val="0"/>
          <w:sz w:val="24"/>
          <w:szCs w:val="24"/>
        </w:rPr>
        <w:t>, an assessment may be appropriate</w:t>
      </w:r>
      <w:r w:rsidRPr="000A3210">
        <w:rPr>
          <w:rStyle w:val="BookTitle"/>
          <w:rFonts w:cs="Arial"/>
          <w:b w:val="0"/>
          <w:bCs w:val="0"/>
          <w:i w:val="0"/>
          <w:iCs w:val="0"/>
          <w:sz w:val="24"/>
          <w:szCs w:val="24"/>
        </w:rPr>
        <w:t>. For example:</w:t>
      </w:r>
    </w:p>
    <w:p w14:paraId="00DBF4C4" w14:textId="77777777" w:rsidR="009304C0" w:rsidRPr="000A321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Staff appraisal</w:t>
      </w:r>
    </w:p>
    <w:p w14:paraId="1149BC00" w14:textId="77777777" w:rsidR="009304C0" w:rsidRPr="000A321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Staff 1-2-1 (direct lines)</w:t>
      </w:r>
    </w:p>
    <w:p w14:paraId="54BE19B3" w14:textId="77777777" w:rsidR="009304C0" w:rsidRPr="000A321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Trainee feedback</w:t>
      </w:r>
    </w:p>
    <w:p w14:paraId="1BECDB3B" w14:textId="77777777" w:rsidR="009304C0" w:rsidRPr="000A321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Deciding when to remove the requirement for all enquiries to be second checked</w:t>
      </w:r>
    </w:p>
    <w:p w14:paraId="68A33781" w14:textId="77777777" w:rsidR="009304C0" w:rsidRPr="000A321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 xml:space="preserve">Practice sharing and learning </w:t>
      </w:r>
    </w:p>
    <w:p w14:paraId="58953E3B" w14:textId="77777777" w:rsidR="009304C0" w:rsidRDefault="009304C0" w:rsidP="000A3210">
      <w:pPr>
        <w:pStyle w:val="ListParagraph"/>
        <w:numPr>
          <w:ilvl w:val="0"/>
          <w:numId w:val="21"/>
        </w:numPr>
        <w:rPr>
          <w:rStyle w:val="BookTitle"/>
          <w:rFonts w:cs="Arial"/>
          <w:b w:val="0"/>
          <w:bCs w:val="0"/>
          <w:i w:val="0"/>
          <w:iCs w:val="0"/>
          <w:sz w:val="24"/>
          <w:szCs w:val="24"/>
        </w:rPr>
      </w:pPr>
      <w:r w:rsidRPr="000A3210">
        <w:rPr>
          <w:rStyle w:val="BookTitle"/>
          <w:rFonts w:cs="Arial"/>
          <w:b w:val="0"/>
          <w:bCs w:val="0"/>
          <w:i w:val="0"/>
          <w:iCs w:val="0"/>
          <w:sz w:val="24"/>
          <w:szCs w:val="24"/>
        </w:rPr>
        <w:t xml:space="preserve">Service audit </w:t>
      </w:r>
    </w:p>
    <w:p w14:paraId="71D19CD3" w14:textId="20C3A681" w:rsidR="00D279B5" w:rsidRPr="00D279B5" w:rsidRDefault="00D279B5" w:rsidP="00D279B5">
      <w:pPr>
        <w:rPr>
          <w:rStyle w:val="BookTitle"/>
          <w:rFonts w:cs="Arial"/>
          <w:b w:val="0"/>
          <w:bCs w:val="0"/>
          <w:i w:val="0"/>
          <w:iCs w:val="0"/>
          <w:sz w:val="24"/>
          <w:szCs w:val="24"/>
        </w:rPr>
      </w:pPr>
      <w:r>
        <w:rPr>
          <w:rStyle w:val="BookTitle"/>
          <w:rFonts w:cs="Arial"/>
          <w:b w:val="0"/>
          <w:bCs w:val="0"/>
          <w:i w:val="0"/>
          <w:iCs w:val="0"/>
          <w:sz w:val="24"/>
          <w:szCs w:val="24"/>
        </w:rPr>
        <w:t>The decision to collect data across several MA services for benchmarking should be agreed within an organisation or across an area. Data is currently not collected nationally by UKMi.</w:t>
      </w:r>
    </w:p>
    <w:p w14:paraId="70814CA0" w14:textId="77777777" w:rsidR="009304C0" w:rsidRPr="000A3210" w:rsidRDefault="000A3210" w:rsidP="000A3210">
      <w:pPr>
        <w:rPr>
          <w:rStyle w:val="BookTitle"/>
          <w:rFonts w:cs="Arial"/>
          <w:b w:val="0"/>
          <w:bCs w:val="0"/>
          <w:i w:val="0"/>
          <w:iCs w:val="0"/>
          <w:sz w:val="24"/>
          <w:szCs w:val="24"/>
        </w:rPr>
      </w:pPr>
      <w:r w:rsidRPr="000A3210">
        <w:rPr>
          <w:rStyle w:val="BookTitle"/>
          <w:rFonts w:cs="Arial"/>
          <w:b w:val="0"/>
          <w:bCs w:val="0"/>
          <w:i w:val="0"/>
          <w:iCs w:val="0"/>
          <w:sz w:val="24"/>
          <w:szCs w:val="24"/>
        </w:rPr>
        <w:t>The methods that follow are examples of practice and can be adopted and tailored to local need and agreement.</w:t>
      </w:r>
    </w:p>
    <w:tbl>
      <w:tblPr>
        <w:tblStyle w:val="TableGrid"/>
        <w:tblW w:w="0" w:type="auto"/>
        <w:tblLook w:val="04A0" w:firstRow="1" w:lastRow="0" w:firstColumn="1" w:lastColumn="0" w:noHBand="0" w:noVBand="1"/>
      </w:tblPr>
      <w:tblGrid>
        <w:gridCol w:w="3078"/>
        <w:gridCol w:w="6846"/>
        <w:gridCol w:w="4024"/>
      </w:tblGrid>
      <w:tr w:rsidR="004B2A14" w:rsidRPr="004B2A14" w14:paraId="6225C70C" w14:textId="77777777" w:rsidTr="008B1FD4">
        <w:tc>
          <w:tcPr>
            <w:tcW w:w="0" w:type="auto"/>
          </w:tcPr>
          <w:p w14:paraId="2B65853F" w14:textId="77777777" w:rsidR="009304C0" w:rsidRPr="004B2A14" w:rsidRDefault="009304C0" w:rsidP="000A3210">
            <w:pPr>
              <w:jc w:val="center"/>
              <w:rPr>
                <w:rStyle w:val="BookTitle"/>
                <w:rFonts w:cs="Arial"/>
                <w:i w:val="0"/>
                <w:iCs w:val="0"/>
                <w:sz w:val="22"/>
              </w:rPr>
            </w:pPr>
            <w:r w:rsidRPr="004B2A14">
              <w:rPr>
                <w:rStyle w:val="BookTitle"/>
                <w:rFonts w:cs="Arial"/>
                <w:i w:val="0"/>
                <w:iCs w:val="0"/>
                <w:sz w:val="22"/>
              </w:rPr>
              <w:t>Type of scenario</w:t>
            </w:r>
          </w:p>
        </w:tc>
        <w:tc>
          <w:tcPr>
            <w:tcW w:w="0" w:type="auto"/>
          </w:tcPr>
          <w:p w14:paraId="70B583BF" w14:textId="77777777" w:rsidR="009304C0" w:rsidRPr="004B2A14" w:rsidRDefault="009304C0" w:rsidP="000A3210">
            <w:pPr>
              <w:pStyle w:val="ListParagraph"/>
              <w:jc w:val="center"/>
              <w:rPr>
                <w:rStyle w:val="BookTitle"/>
                <w:rFonts w:cs="Arial"/>
                <w:i w:val="0"/>
                <w:iCs w:val="0"/>
                <w:sz w:val="22"/>
              </w:rPr>
            </w:pPr>
            <w:r w:rsidRPr="004B2A14">
              <w:rPr>
                <w:rStyle w:val="BookTitle"/>
                <w:rFonts w:cs="Arial"/>
                <w:i w:val="0"/>
                <w:iCs w:val="0"/>
                <w:sz w:val="22"/>
              </w:rPr>
              <w:t>Method</w:t>
            </w:r>
          </w:p>
        </w:tc>
        <w:tc>
          <w:tcPr>
            <w:tcW w:w="0" w:type="auto"/>
          </w:tcPr>
          <w:p w14:paraId="7E8C299F" w14:textId="77777777" w:rsidR="009304C0" w:rsidRPr="004B2A14" w:rsidRDefault="009304C0" w:rsidP="000A3210">
            <w:pPr>
              <w:jc w:val="center"/>
              <w:rPr>
                <w:rStyle w:val="BookTitle"/>
                <w:rFonts w:cs="Arial"/>
                <w:i w:val="0"/>
                <w:iCs w:val="0"/>
                <w:sz w:val="22"/>
              </w:rPr>
            </w:pPr>
            <w:r w:rsidRPr="004B2A14">
              <w:rPr>
                <w:rStyle w:val="BookTitle"/>
                <w:rFonts w:cs="Arial"/>
                <w:i w:val="0"/>
                <w:iCs w:val="0"/>
                <w:sz w:val="22"/>
              </w:rPr>
              <w:t>Who is involved</w:t>
            </w:r>
          </w:p>
        </w:tc>
      </w:tr>
      <w:tr w:rsidR="004B2A14" w:rsidRPr="004B2A14" w14:paraId="7FC1284F" w14:textId="77777777" w:rsidTr="008B1FD4">
        <w:tc>
          <w:tcPr>
            <w:tcW w:w="0" w:type="auto"/>
          </w:tcPr>
          <w:p w14:paraId="5E52152A"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Appraisal or 1-2-1</w:t>
            </w:r>
          </w:p>
        </w:tc>
        <w:tc>
          <w:tcPr>
            <w:tcW w:w="0" w:type="auto"/>
          </w:tcPr>
          <w:p w14:paraId="0E02C520"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Agree a time frame, </w:t>
            </w:r>
            <w:proofErr w:type="gramStart"/>
            <w:r w:rsidRPr="004B2A14">
              <w:rPr>
                <w:rStyle w:val="BookTitle"/>
                <w:rFonts w:cs="Arial"/>
                <w:b w:val="0"/>
                <w:bCs w:val="0"/>
                <w:i w:val="0"/>
                <w:iCs w:val="0"/>
                <w:sz w:val="22"/>
              </w:rPr>
              <w:t>e.g.</w:t>
            </w:r>
            <w:proofErr w:type="gramEnd"/>
            <w:r w:rsidRPr="004B2A14">
              <w:rPr>
                <w:rStyle w:val="BookTitle"/>
                <w:rFonts w:cs="Arial"/>
                <w:b w:val="0"/>
                <w:bCs w:val="0"/>
                <w:i w:val="0"/>
                <w:iCs w:val="0"/>
                <w:sz w:val="22"/>
              </w:rPr>
              <w:t xml:space="preserve"> 6 months, 12 months</w:t>
            </w:r>
          </w:p>
          <w:p w14:paraId="1B512070"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Select a random proportion of enquiries for the staff reflecting various complexities and enquiry types, </w:t>
            </w:r>
            <w:proofErr w:type="gramStart"/>
            <w:r w:rsidRPr="004B2A14">
              <w:rPr>
                <w:rStyle w:val="BookTitle"/>
                <w:rFonts w:cs="Arial"/>
                <w:b w:val="0"/>
                <w:bCs w:val="0"/>
                <w:i w:val="0"/>
                <w:iCs w:val="0"/>
                <w:sz w:val="22"/>
              </w:rPr>
              <w:t>e.g.</w:t>
            </w:r>
            <w:proofErr w:type="gramEnd"/>
            <w:r w:rsidRPr="004B2A14">
              <w:rPr>
                <w:rStyle w:val="BookTitle"/>
                <w:rFonts w:cs="Arial"/>
                <w:b w:val="0"/>
                <w:bCs w:val="0"/>
                <w:i w:val="0"/>
                <w:iCs w:val="0"/>
                <w:sz w:val="22"/>
              </w:rPr>
              <w:t xml:space="preserve"> 12 enquiries over 12 months</w:t>
            </w:r>
          </w:p>
        </w:tc>
        <w:tc>
          <w:tcPr>
            <w:tcW w:w="0" w:type="auto"/>
          </w:tcPr>
          <w:p w14:paraId="12562AED"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Line manager</w:t>
            </w:r>
          </w:p>
          <w:p w14:paraId="0EB98F75"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MA staff member</w:t>
            </w:r>
          </w:p>
        </w:tc>
      </w:tr>
      <w:tr w:rsidR="004B2A14" w:rsidRPr="004B2A14" w14:paraId="44AD9861" w14:textId="77777777" w:rsidTr="008B1FD4">
        <w:tc>
          <w:tcPr>
            <w:tcW w:w="0" w:type="auto"/>
          </w:tcPr>
          <w:p w14:paraId="3034505E"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Rotational trainee feedback</w:t>
            </w:r>
          </w:p>
        </w:tc>
        <w:tc>
          <w:tcPr>
            <w:tcW w:w="0" w:type="auto"/>
          </w:tcPr>
          <w:p w14:paraId="61FBEEC1"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Assess at start, middle and end of rotation if possible</w:t>
            </w:r>
          </w:p>
          <w:p w14:paraId="19033C54"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As a minimum, assess at start and end of rotation</w:t>
            </w:r>
          </w:p>
        </w:tc>
        <w:tc>
          <w:tcPr>
            <w:tcW w:w="0" w:type="auto"/>
          </w:tcPr>
          <w:p w14:paraId="2C2E30AB"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Trainer</w:t>
            </w:r>
          </w:p>
          <w:p w14:paraId="030DD4E9"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Trainee</w:t>
            </w:r>
          </w:p>
        </w:tc>
      </w:tr>
      <w:tr w:rsidR="004B2A14" w:rsidRPr="004B2A14" w14:paraId="35D21B1F" w14:textId="77777777" w:rsidTr="008B1FD4">
        <w:tc>
          <w:tcPr>
            <w:tcW w:w="0" w:type="auto"/>
          </w:tcPr>
          <w:p w14:paraId="52BBA1BF"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Before removing need for all enquiries to be second checked</w:t>
            </w:r>
          </w:p>
        </w:tc>
        <w:tc>
          <w:tcPr>
            <w:tcW w:w="0" w:type="auto"/>
          </w:tcPr>
          <w:p w14:paraId="03390B6F"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Select a random proportion of enquiries for the staff reflecting various complexities and enquiry types during induction period</w:t>
            </w:r>
          </w:p>
        </w:tc>
        <w:tc>
          <w:tcPr>
            <w:tcW w:w="0" w:type="auto"/>
          </w:tcPr>
          <w:p w14:paraId="3E785C25"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Trainer</w:t>
            </w:r>
          </w:p>
          <w:p w14:paraId="2A73C179"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MA staff member</w:t>
            </w:r>
          </w:p>
        </w:tc>
      </w:tr>
      <w:tr w:rsidR="004B2A14" w:rsidRPr="004B2A14" w14:paraId="1E076A8F" w14:textId="77777777" w:rsidTr="008B1FD4">
        <w:tc>
          <w:tcPr>
            <w:tcW w:w="0" w:type="auto"/>
          </w:tcPr>
          <w:p w14:paraId="586737C5"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lastRenderedPageBreak/>
              <w:t>Sharing useful enquiry</w:t>
            </w:r>
          </w:p>
        </w:tc>
        <w:tc>
          <w:tcPr>
            <w:tcW w:w="0" w:type="auto"/>
          </w:tcPr>
          <w:p w14:paraId="0AD373A9"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Brief review of an enquiry that highlights a particular resource, </w:t>
            </w:r>
            <w:proofErr w:type="gramStart"/>
            <w:r w:rsidRPr="004B2A14">
              <w:rPr>
                <w:rStyle w:val="BookTitle"/>
                <w:rFonts w:cs="Arial"/>
                <w:b w:val="0"/>
                <w:bCs w:val="0"/>
                <w:i w:val="0"/>
                <w:iCs w:val="0"/>
                <w:sz w:val="22"/>
              </w:rPr>
              <w:t>process</w:t>
            </w:r>
            <w:proofErr w:type="gramEnd"/>
            <w:r w:rsidRPr="004B2A14">
              <w:rPr>
                <w:rStyle w:val="BookTitle"/>
                <w:rFonts w:cs="Arial"/>
                <w:b w:val="0"/>
                <w:bCs w:val="0"/>
                <w:i w:val="0"/>
                <w:iCs w:val="0"/>
                <w:sz w:val="22"/>
              </w:rPr>
              <w:t xml:space="preserve"> or clinical complexity (include what went well, not so well)</w:t>
            </w:r>
          </w:p>
          <w:p w14:paraId="6D08CDDE"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Spend 10-15mins during a team meeting (where available) each week (or as per local frequency)</w:t>
            </w:r>
          </w:p>
          <w:p w14:paraId="05CEB5B0"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MA staff contribute to discussions and learning</w:t>
            </w:r>
          </w:p>
          <w:p w14:paraId="661CD41D"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Could be extended to clinical pharmacy meetings</w:t>
            </w:r>
          </w:p>
        </w:tc>
        <w:tc>
          <w:tcPr>
            <w:tcW w:w="0" w:type="auto"/>
          </w:tcPr>
          <w:p w14:paraId="7B0238B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MA staff completing enquiry</w:t>
            </w:r>
          </w:p>
          <w:p w14:paraId="1F45EE8A"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Local MA staff</w:t>
            </w:r>
          </w:p>
          <w:p w14:paraId="58DCF0EF" w14:textId="77777777" w:rsidR="009304C0" w:rsidRPr="004B2A14" w:rsidRDefault="009304C0" w:rsidP="000A3210">
            <w:pPr>
              <w:rPr>
                <w:rStyle w:val="BookTitle"/>
                <w:rFonts w:cs="Arial"/>
                <w:b w:val="0"/>
                <w:bCs w:val="0"/>
                <w:i w:val="0"/>
                <w:iCs w:val="0"/>
                <w:sz w:val="22"/>
              </w:rPr>
            </w:pPr>
          </w:p>
          <w:p w14:paraId="293C73C8" w14:textId="77777777" w:rsidR="000A3210" w:rsidRPr="004B2A14" w:rsidRDefault="000A3210" w:rsidP="000A3210">
            <w:pPr>
              <w:rPr>
                <w:rStyle w:val="BookTitle"/>
                <w:rFonts w:cs="Arial"/>
                <w:b w:val="0"/>
                <w:bCs w:val="0"/>
                <w:i w:val="0"/>
                <w:iCs w:val="0"/>
                <w:sz w:val="22"/>
              </w:rPr>
            </w:pPr>
          </w:p>
          <w:p w14:paraId="0F3276E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Clinical pharmacy team</w:t>
            </w:r>
          </w:p>
        </w:tc>
      </w:tr>
      <w:tr w:rsidR="004B2A14" w:rsidRPr="004B2A14" w14:paraId="4E8B3434" w14:textId="77777777" w:rsidTr="008B1FD4">
        <w:tc>
          <w:tcPr>
            <w:tcW w:w="0" w:type="auto"/>
          </w:tcPr>
          <w:p w14:paraId="1D8FBB1B"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 xml:space="preserve">Practice sharing </w:t>
            </w:r>
          </w:p>
          <w:p w14:paraId="2E09B567" w14:textId="77777777" w:rsidR="009304C0" w:rsidRPr="004B2A14" w:rsidRDefault="009304C0" w:rsidP="000A3210">
            <w:pPr>
              <w:rPr>
                <w:rStyle w:val="BookTitle"/>
                <w:rFonts w:cs="Arial"/>
                <w:b w:val="0"/>
                <w:bCs w:val="0"/>
                <w:i w:val="0"/>
                <w:iCs w:val="0"/>
                <w:sz w:val="22"/>
              </w:rPr>
            </w:pPr>
          </w:p>
          <w:p w14:paraId="45810BE8" w14:textId="77777777" w:rsidR="009304C0" w:rsidRPr="004B2A14" w:rsidRDefault="009304C0" w:rsidP="000A3210">
            <w:pPr>
              <w:rPr>
                <w:rStyle w:val="BookTitle"/>
                <w:rFonts w:cs="Arial"/>
                <w:b w:val="0"/>
                <w:bCs w:val="0"/>
                <w:i w:val="0"/>
                <w:iCs w:val="0"/>
                <w:sz w:val="22"/>
              </w:rPr>
            </w:pPr>
          </w:p>
        </w:tc>
        <w:tc>
          <w:tcPr>
            <w:tcW w:w="0" w:type="auto"/>
          </w:tcPr>
          <w:p w14:paraId="02B294CF"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Enquiries are reviewed by a group of MA staff </w:t>
            </w:r>
          </w:p>
          <w:p w14:paraId="18036E4B"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Lead randomly selects one enquiry completed by each staff on the group</w:t>
            </w:r>
          </w:p>
          <w:p w14:paraId="56AAE35A"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Group assess all the enquiries selected</w:t>
            </w:r>
          </w:p>
          <w:p w14:paraId="74E0D5B3"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Group meets to give feedback on each enquiry and highlight good practice (face to face or virtual)</w:t>
            </w:r>
          </w:p>
          <w:p w14:paraId="70732458"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Lead facilitates discussions</w:t>
            </w:r>
          </w:p>
          <w:p w14:paraId="0C46289A"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The lead can be a group member</w:t>
            </w:r>
          </w:p>
          <w:p w14:paraId="7A904D5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Group meets regularly (</w:t>
            </w:r>
            <w:proofErr w:type="gramStart"/>
            <w:r w:rsidRPr="004B2A14">
              <w:rPr>
                <w:rStyle w:val="BookTitle"/>
                <w:rFonts w:cs="Arial"/>
                <w:b w:val="0"/>
                <w:bCs w:val="0"/>
                <w:i w:val="0"/>
                <w:iCs w:val="0"/>
                <w:sz w:val="22"/>
              </w:rPr>
              <w:t>e.g.</w:t>
            </w:r>
            <w:proofErr w:type="gramEnd"/>
            <w:r w:rsidRPr="004B2A14">
              <w:rPr>
                <w:rStyle w:val="BookTitle"/>
                <w:rFonts w:cs="Arial"/>
                <w:b w:val="0"/>
                <w:bCs w:val="0"/>
                <w:i w:val="0"/>
                <w:iCs w:val="0"/>
                <w:sz w:val="22"/>
              </w:rPr>
              <w:t xml:space="preserve"> monthly) </w:t>
            </w:r>
          </w:p>
          <w:p w14:paraId="0CF33788"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Group members can change each time</w:t>
            </w:r>
          </w:p>
          <w:p w14:paraId="69A60FE1"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Multiple groups can be created</w:t>
            </w:r>
          </w:p>
        </w:tc>
        <w:tc>
          <w:tcPr>
            <w:tcW w:w="0" w:type="auto"/>
          </w:tcPr>
          <w:p w14:paraId="22BC22C7" w14:textId="77777777" w:rsidR="009304C0" w:rsidRPr="004B2A14" w:rsidRDefault="000A321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MA </w:t>
            </w:r>
            <w:proofErr w:type="gramStart"/>
            <w:r w:rsidR="009304C0" w:rsidRPr="004B2A14">
              <w:rPr>
                <w:rStyle w:val="BookTitle"/>
                <w:rFonts w:cs="Arial"/>
                <w:b w:val="0"/>
                <w:bCs w:val="0"/>
                <w:i w:val="0"/>
                <w:iCs w:val="0"/>
                <w:sz w:val="22"/>
              </w:rPr>
              <w:t>Le</w:t>
            </w:r>
            <w:r w:rsidRPr="004B2A14">
              <w:rPr>
                <w:rStyle w:val="BookTitle"/>
                <w:rFonts w:cs="Arial"/>
                <w:b w:val="0"/>
                <w:bCs w:val="0"/>
                <w:i w:val="0"/>
                <w:iCs w:val="0"/>
                <w:sz w:val="22"/>
              </w:rPr>
              <w:t>ad</w:t>
            </w:r>
            <w:proofErr w:type="gramEnd"/>
          </w:p>
          <w:p w14:paraId="268EDF5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Group of MA staff</w:t>
            </w:r>
          </w:p>
          <w:p w14:paraId="521A1B03" w14:textId="77777777" w:rsidR="009304C0" w:rsidRPr="004B2A14" w:rsidRDefault="009304C0" w:rsidP="000A3210">
            <w:pPr>
              <w:rPr>
                <w:rStyle w:val="BookTitle"/>
                <w:rFonts w:cs="Arial"/>
                <w:b w:val="0"/>
                <w:bCs w:val="0"/>
                <w:i w:val="0"/>
                <w:iCs w:val="0"/>
                <w:sz w:val="22"/>
              </w:rPr>
            </w:pPr>
          </w:p>
        </w:tc>
      </w:tr>
      <w:tr w:rsidR="004B2A14" w:rsidRPr="004B2A14" w14:paraId="532151CD" w14:textId="77777777" w:rsidTr="008B1FD4">
        <w:tc>
          <w:tcPr>
            <w:tcW w:w="0" w:type="auto"/>
          </w:tcPr>
          <w:p w14:paraId="4D5EA13B"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MA quality reports</w:t>
            </w:r>
          </w:p>
        </w:tc>
        <w:tc>
          <w:tcPr>
            <w:tcW w:w="0" w:type="auto"/>
          </w:tcPr>
          <w:p w14:paraId="425C3551"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MA </w:t>
            </w:r>
            <w:proofErr w:type="gramStart"/>
            <w:r w:rsidRPr="004B2A14">
              <w:rPr>
                <w:rStyle w:val="BookTitle"/>
                <w:rFonts w:cs="Arial"/>
                <w:b w:val="0"/>
                <w:bCs w:val="0"/>
                <w:i w:val="0"/>
                <w:iCs w:val="0"/>
                <w:sz w:val="22"/>
              </w:rPr>
              <w:t>lead</w:t>
            </w:r>
            <w:proofErr w:type="gramEnd"/>
            <w:r w:rsidRPr="004B2A14">
              <w:rPr>
                <w:rStyle w:val="BookTitle"/>
                <w:rFonts w:cs="Arial"/>
                <w:b w:val="0"/>
                <w:bCs w:val="0"/>
                <w:i w:val="0"/>
                <w:iCs w:val="0"/>
                <w:sz w:val="22"/>
              </w:rPr>
              <w:t xml:space="preserve"> randomly selects enquiries over a time period, e.g. quarterly</w:t>
            </w:r>
          </w:p>
          <w:p w14:paraId="667638F1"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Lead assesses all enquiries</w:t>
            </w:r>
          </w:p>
          <w:p w14:paraId="6073718E"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Outputs contribute to feedback on service KPIs to stakeholders</w:t>
            </w:r>
          </w:p>
          <w:p w14:paraId="47D84607"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For services with more staff,</w:t>
            </w:r>
            <w:r w:rsidR="000A3210" w:rsidRPr="004B2A14">
              <w:rPr>
                <w:rStyle w:val="BookTitle"/>
                <w:rFonts w:cs="Arial"/>
                <w:b w:val="0"/>
                <w:bCs w:val="0"/>
                <w:i w:val="0"/>
                <w:iCs w:val="0"/>
                <w:sz w:val="22"/>
              </w:rPr>
              <w:t xml:space="preserve"> </w:t>
            </w:r>
            <w:r w:rsidRPr="004B2A14">
              <w:rPr>
                <w:rStyle w:val="BookTitle"/>
                <w:rFonts w:cs="Arial"/>
                <w:b w:val="0"/>
                <w:bCs w:val="0"/>
                <w:i w:val="0"/>
                <w:iCs w:val="0"/>
                <w:sz w:val="22"/>
              </w:rPr>
              <w:t xml:space="preserve">MA lead can allocate </w:t>
            </w:r>
            <w:proofErr w:type="gramStart"/>
            <w:r w:rsidRPr="004B2A14">
              <w:rPr>
                <w:rStyle w:val="BookTitle"/>
                <w:rFonts w:cs="Arial"/>
                <w:b w:val="0"/>
                <w:bCs w:val="0"/>
                <w:i w:val="0"/>
                <w:iCs w:val="0"/>
                <w:sz w:val="22"/>
              </w:rPr>
              <w:t>a number of</w:t>
            </w:r>
            <w:proofErr w:type="gramEnd"/>
            <w:r w:rsidRPr="004B2A14">
              <w:rPr>
                <w:rStyle w:val="BookTitle"/>
                <w:rFonts w:cs="Arial"/>
                <w:b w:val="0"/>
                <w:bCs w:val="0"/>
                <w:i w:val="0"/>
                <w:iCs w:val="0"/>
                <w:sz w:val="22"/>
              </w:rPr>
              <w:t xml:space="preserve"> enquiries for staff to individually assess </w:t>
            </w:r>
          </w:p>
          <w:p w14:paraId="4F035488"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Assessments are then reviewed and collated into an anonymised report by MA lead, contributing to MA report to stakeholders</w:t>
            </w:r>
          </w:p>
        </w:tc>
        <w:tc>
          <w:tcPr>
            <w:tcW w:w="0" w:type="auto"/>
          </w:tcPr>
          <w:p w14:paraId="4DCEC504"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MA </w:t>
            </w:r>
            <w:proofErr w:type="gramStart"/>
            <w:r w:rsidRPr="004B2A14">
              <w:rPr>
                <w:rStyle w:val="BookTitle"/>
                <w:rFonts w:cs="Arial"/>
                <w:b w:val="0"/>
                <w:bCs w:val="0"/>
                <w:i w:val="0"/>
                <w:iCs w:val="0"/>
                <w:sz w:val="22"/>
              </w:rPr>
              <w:t>lead</w:t>
            </w:r>
            <w:proofErr w:type="gramEnd"/>
          </w:p>
          <w:p w14:paraId="1068FB9B" w14:textId="77777777" w:rsidR="009304C0" w:rsidRPr="004B2A14" w:rsidRDefault="009304C0" w:rsidP="000A3210">
            <w:pPr>
              <w:rPr>
                <w:rStyle w:val="BookTitle"/>
                <w:rFonts w:cs="Arial"/>
                <w:b w:val="0"/>
                <w:bCs w:val="0"/>
                <w:i w:val="0"/>
                <w:iCs w:val="0"/>
                <w:sz w:val="22"/>
              </w:rPr>
            </w:pPr>
          </w:p>
          <w:p w14:paraId="555FB14A" w14:textId="0A1CAC1E" w:rsidR="009304C0" w:rsidRPr="004B2A14" w:rsidRDefault="009304C0" w:rsidP="00DF7F78">
            <w:pPr>
              <w:rPr>
                <w:rStyle w:val="BookTitle"/>
                <w:rFonts w:cs="Arial"/>
                <w:b w:val="0"/>
                <w:bCs w:val="0"/>
                <w:i w:val="0"/>
                <w:iCs w:val="0"/>
                <w:sz w:val="22"/>
              </w:rPr>
            </w:pPr>
          </w:p>
        </w:tc>
      </w:tr>
      <w:tr w:rsidR="004B2A14" w:rsidRPr="004B2A14" w14:paraId="6DE5C603" w14:textId="77777777" w:rsidTr="008B1FD4">
        <w:tc>
          <w:tcPr>
            <w:tcW w:w="0" w:type="auto"/>
          </w:tcPr>
          <w:p w14:paraId="404C1138"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Lone MI/MA staff</w:t>
            </w:r>
          </w:p>
        </w:tc>
        <w:tc>
          <w:tcPr>
            <w:tcW w:w="0" w:type="auto"/>
          </w:tcPr>
          <w:p w14:paraId="39846C3A" w14:textId="77777777" w:rsidR="00122066" w:rsidRPr="004B2A14" w:rsidRDefault="00122066" w:rsidP="00122066">
            <w:pPr>
              <w:ind w:left="360"/>
              <w:rPr>
                <w:rStyle w:val="BookTitle"/>
                <w:rFonts w:cs="Arial"/>
                <w:b w:val="0"/>
                <w:bCs w:val="0"/>
                <w:i w:val="0"/>
                <w:iCs w:val="0"/>
                <w:sz w:val="22"/>
              </w:rPr>
            </w:pPr>
            <w:r w:rsidRPr="004B2A14">
              <w:rPr>
                <w:rStyle w:val="BookTitle"/>
                <w:rFonts w:cs="Arial"/>
                <w:b w:val="0"/>
                <w:bCs w:val="0"/>
                <w:i w:val="0"/>
                <w:iCs w:val="0"/>
                <w:sz w:val="22"/>
              </w:rPr>
              <w:t>Suggestion 1:</w:t>
            </w:r>
          </w:p>
          <w:p w14:paraId="413D72D3" w14:textId="75437FA2"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lastRenderedPageBreak/>
              <w:t>Train clinical leads to assess an enquiry</w:t>
            </w:r>
          </w:p>
          <w:p w14:paraId="6D6AEE8D"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Give each specialist lead an enquiry from their specialist field to assess on a regular basis, </w:t>
            </w:r>
            <w:proofErr w:type="gramStart"/>
            <w:r w:rsidRPr="004B2A14">
              <w:rPr>
                <w:rStyle w:val="BookTitle"/>
                <w:rFonts w:cs="Arial"/>
                <w:b w:val="0"/>
                <w:bCs w:val="0"/>
                <w:i w:val="0"/>
                <w:iCs w:val="0"/>
                <w:sz w:val="22"/>
              </w:rPr>
              <w:t>e.g.</w:t>
            </w:r>
            <w:proofErr w:type="gramEnd"/>
            <w:r w:rsidRPr="004B2A14">
              <w:rPr>
                <w:rStyle w:val="BookTitle"/>
                <w:rFonts w:cs="Arial"/>
                <w:b w:val="0"/>
                <w:bCs w:val="0"/>
                <w:i w:val="0"/>
                <w:iCs w:val="0"/>
                <w:sz w:val="22"/>
              </w:rPr>
              <w:t xml:space="preserve"> monthly</w:t>
            </w:r>
          </w:p>
          <w:p w14:paraId="62C0326C"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Discuss the feedback 1-2-1</w:t>
            </w:r>
          </w:p>
          <w:p w14:paraId="06F93D9E" w14:textId="77777777" w:rsidR="00122066" w:rsidRPr="00ED7DF8" w:rsidRDefault="00122066" w:rsidP="00122066">
            <w:pPr>
              <w:rPr>
                <w:rStyle w:val="BookTitle"/>
                <w:rFonts w:cs="Arial"/>
                <w:b w:val="0"/>
                <w:bCs w:val="0"/>
                <w:i w:val="0"/>
                <w:iCs w:val="0"/>
                <w:sz w:val="22"/>
              </w:rPr>
            </w:pPr>
            <w:r w:rsidRPr="00ED7DF8">
              <w:rPr>
                <w:rStyle w:val="BookTitle"/>
                <w:rFonts w:cs="Arial"/>
                <w:b w:val="0"/>
                <w:bCs w:val="0"/>
                <w:i w:val="0"/>
                <w:iCs w:val="0"/>
                <w:sz w:val="22"/>
              </w:rPr>
              <w:t>Suggestion 2:</w:t>
            </w:r>
          </w:p>
          <w:p w14:paraId="2D60DEF3" w14:textId="37B5AF20" w:rsidR="00122066" w:rsidRPr="00ED7DF8" w:rsidRDefault="00122066" w:rsidP="00122066">
            <w:pPr>
              <w:pStyle w:val="ListParagraph"/>
              <w:numPr>
                <w:ilvl w:val="0"/>
                <w:numId w:val="27"/>
              </w:numPr>
              <w:rPr>
                <w:rStyle w:val="BookTitle"/>
                <w:rFonts w:cs="Arial"/>
                <w:b w:val="0"/>
                <w:bCs w:val="0"/>
                <w:i w:val="0"/>
                <w:iCs w:val="0"/>
                <w:sz w:val="22"/>
              </w:rPr>
            </w:pPr>
            <w:r w:rsidRPr="00ED7DF8">
              <w:rPr>
                <w:rStyle w:val="BookTitle"/>
                <w:rFonts w:cs="Arial"/>
                <w:b w:val="0"/>
                <w:bCs w:val="0"/>
                <w:i w:val="0"/>
                <w:iCs w:val="0"/>
                <w:sz w:val="22"/>
              </w:rPr>
              <w:t xml:space="preserve">Use the </w:t>
            </w:r>
            <w:hyperlink r:id="rId16" w:history="1">
              <w:r w:rsidRPr="00ED7DF8">
                <w:rPr>
                  <w:rStyle w:val="Hyperlink"/>
                  <w:rFonts w:cs="Arial"/>
                  <w:spacing w:val="5"/>
                  <w:sz w:val="22"/>
                </w:rPr>
                <w:t>UKMi discussion board</w:t>
              </w:r>
            </w:hyperlink>
            <w:r w:rsidRPr="00ED7DF8">
              <w:rPr>
                <w:rStyle w:val="BookTitle"/>
                <w:rFonts w:cs="Arial"/>
                <w:b w:val="0"/>
                <w:bCs w:val="0"/>
                <w:i w:val="0"/>
                <w:iCs w:val="0"/>
                <w:sz w:val="22"/>
              </w:rPr>
              <w:t xml:space="preserve"> (NHS networks) or local MA network (where available) to identify a similar MA service or group of MA services (e.g., lone workers).</w:t>
            </w:r>
          </w:p>
          <w:p w14:paraId="3A4E98A0" w14:textId="02E06492" w:rsidR="00122066" w:rsidRPr="004B2A14" w:rsidRDefault="00122066" w:rsidP="00122066">
            <w:pPr>
              <w:pStyle w:val="ListParagraph"/>
              <w:numPr>
                <w:ilvl w:val="0"/>
                <w:numId w:val="27"/>
              </w:numPr>
              <w:rPr>
                <w:rStyle w:val="BookTitle"/>
                <w:rFonts w:cs="Arial"/>
                <w:b w:val="0"/>
                <w:bCs w:val="0"/>
                <w:i w:val="0"/>
                <w:iCs w:val="0"/>
                <w:sz w:val="22"/>
              </w:rPr>
            </w:pPr>
            <w:r w:rsidRPr="00ED7DF8">
              <w:rPr>
                <w:rStyle w:val="BookTitle"/>
                <w:rFonts w:cs="Arial"/>
                <w:b w:val="0"/>
                <w:bCs w:val="0"/>
                <w:i w:val="0"/>
                <w:iCs w:val="0"/>
                <w:sz w:val="22"/>
              </w:rPr>
              <w:t>Make contact and peer review each other’s completed enquiries as suggested in other scenarios (e.g., 1-2-1, practice sharing).</w:t>
            </w:r>
            <w:r w:rsidRPr="004B2A14">
              <w:rPr>
                <w:rStyle w:val="BookTitle"/>
                <w:rFonts w:cs="Arial"/>
                <w:sz w:val="22"/>
              </w:rPr>
              <w:t xml:space="preserve"> </w:t>
            </w:r>
          </w:p>
        </w:tc>
        <w:tc>
          <w:tcPr>
            <w:tcW w:w="0" w:type="auto"/>
          </w:tcPr>
          <w:p w14:paraId="74420046"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lastRenderedPageBreak/>
              <w:t xml:space="preserve">MA </w:t>
            </w:r>
            <w:proofErr w:type="gramStart"/>
            <w:r w:rsidRPr="004B2A14">
              <w:rPr>
                <w:rStyle w:val="BookTitle"/>
                <w:rFonts w:cs="Arial"/>
                <w:b w:val="0"/>
                <w:bCs w:val="0"/>
                <w:i w:val="0"/>
                <w:iCs w:val="0"/>
                <w:sz w:val="22"/>
              </w:rPr>
              <w:t>lead</w:t>
            </w:r>
            <w:proofErr w:type="gramEnd"/>
          </w:p>
          <w:p w14:paraId="06EA10E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lastRenderedPageBreak/>
              <w:t>Clinical/Directorate pharmacy leads</w:t>
            </w:r>
          </w:p>
          <w:p w14:paraId="700E349C" w14:textId="77777777" w:rsidR="00122066" w:rsidRPr="004B2A14" w:rsidRDefault="00122066" w:rsidP="00122066">
            <w:pPr>
              <w:rPr>
                <w:rStyle w:val="BookTitle"/>
                <w:rFonts w:cs="Arial"/>
                <w:b w:val="0"/>
                <w:bCs w:val="0"/>
                <w:i w:val="0"/>
                <w:iCs w:val="0"/>
                <w:sz w:val="22"/>
              </w:rPr>
            </w:pPr>
          </w:p>
          <w:p w14:paraId="23116894" w14:textId="0E605FBC" w:rsidR="00122066" w:rsidRPr="004B2A14" w:rsidRDefault="00122066" w:rsidP="00122066">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Lone MA leads</w:t>
            </w:r>
          </w:p>
        </w:tc>
      </w:tr>
      <w:tr w:rsidR="004B2A14" w:rsidRPr="004B2A14" w14:paraId="1C701C43" w14:textId="77777777" w:rsidTr="008B1FD4">
        <w:tc>
          <w:tcPr>
            <w:tcW w:w="0" w:type="auto"/>
          </w:tcPr>
          <w:p w14:paraId="22EA4F89" w14:textId="77777777"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lastRenderedPageBreak/>
              <w:t>Peer review for benchmarking (multiple services)</w:t>
            </w:r>
          </w:p>
          <w:p w14:paraId="11FA0AB9" w14:textId="77777777" w:rsidR="009304C0" w:rsidRPr="004B2A14" w:rsidRDefault="009304C0" w:rsidP="000A3210">
            <w:pPr>
              <w:rPr>
                <w:rStyle w:val="BookTitle"/>
                <w:rFonts w:cs="Arial"/>
                <w:b w:val="0"/>
                <w:bCs w:val="0"/>
                <w:i w:val="0"/>
                <w:iCs w:val="0"/>
                <w:sz w:val="22"/>
              </w:rPr>
            </w:pPr>
          </w:p>
          <w:p w14:paraId="407A076A" w14:textId="77777777" w:rsidR="009304C0" w:rsidRPr="004B2A14" w:rsidRDefault="009304C0" w:rsidP="000A3210">
            <w:pPr>
              <w:rPr>
                <w:rStyle w:val="BookTitle"/>
                <w:rFonts w:cs="Arial"/>
                <w:b w:val="0"/>
                <w:bCs w:val="0"/>
                <w:i w:val="0"/>
                <w:iCs w:val="0"/>
                <w:sz w:val="22"/>
              </w:rPr>
            </w:pPr>
          </w:p>
        </w:tc>
        <w:tc>
          <w:tcPr>
            <w:tcW w:w="0" w:type="auto"/>
          </w:tcPr>
          <w:p w14:paraId="247B4DCB"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Exchange a sample of completed enquiries over an agreed </w:t>
            </w:r>
            <w:proofErr w:type="gramStart"/>
            <w:r w:rsidRPr="004B2A14">
              <w:rPr>
                <w:rStyle w:val="BookTitle"/>
                <w:rFonts w:cs="Arial"/>
                <w:b w:val="0"/>
                <w:bCs w:val="0"/>
                <w:i w:val="0"/>
                <w:iCs w:val="0"/>
                <w:sz w:val="22"/>
              </w:rPr>
              <w:t>time period</w:t>
            </w:r>
            <w:proofErr w:type="gramEnd"/>
            <w:r w:rsidRPr="004B2A14">
              <w:rPr>
                <w:rStyle w:val="BookTitle"/>
                <w:rFonts w:cs="Arial"/>
                <w:b w:val="0"/>
                <w:bCs w:val="0"/>
                <w:i w:val="0"/>
                <w:iCs w:val="0"/>
                <w:sz w:val="22"/>
              </w:rPr>
              <w:t xml:space="preserve"> between 2 services</w:t>
            </w:r>
          </w:p>
          <w:p w14:paraId="296427E2"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Lead MA staff complete assessments</w:t>
            </w:r>
          </w:p>
          <w:p w14:paraId="025AD95B"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Assessed enquiries and outputs are returned</w:t>
            </w:r>
          </w:p>
          <w:p w14:paraId="725119C6"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 xml:space="preserve">The 2 lead MA staff meet (face to face or virtually) to review the impact on outcomes </w:t>
            </w:r>
          </w:p>
          <w:p w14:paraId="2C56B718"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Data can be collated into a shared spreadsheet by participating services</w:t>
            </w:r>
          </w:p>
          <w:p w14:paraId="15BAEF5C"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Services can use the data to review their enquiry answering quality</w:t>
            </w:r>
          </w:p>
        </w:tc>
        <w:tc>
          <w:tcPr>
            <w:tcW w:w="0" w:type="auto"/>
          </w:tcPr>
          <w:p w14:paraId="3F7D5585"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Lead to organise and collate the exchange and reporting</w:t>
            </w:r>
          </w:p>
          <w:p w14:paraId="46469287"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MA leads</w:t>
            </w:r>
          </w:p>
        </w:tc>
      </w:tr>
      <w:tr w:rsidR="004B2A14" w:rsidRPr="004B2A14" w14:paraId="5B7166E9" w14:textId="77777777" w:rsidTr="008B1FD4">
        <w:tc>
          <w:tcPr>
            <w:tcW w:w="0" w:type="auto"/>
          </w:tcPr>
          <w:p w14:paraId="13F8FA4E" w14:textId="73D55683" w:rsidR="009304C0" w:rsidRPr="004B2A14" w:rsidRDefault="009304C0" w:rsidP="000A3210">
            <w:pPr>
              <w:rPr>
                <w:rStyle w:val="BookTitle"/>
                <w:rFonts w:cs="Arial"/>
                <w:b w:val="0"/>
                <w:bCs w:val="0"/>
                <w:i w:val="0"/>
                <w:iCs w:val="0"/>
                <w:sz w:val="22"/>
              </w:rPr>
            </w:pPr>
            <w:r w:rsidRPr="004B2A14">
              <w:rPr>
                <w:rStyle w:val="BookTitle"/>
                <w:rFonts w:cs="Arial"/>
                <w:b w:val="0"/>
                <w:bCs w:val="0"/>
                <w:i w:val="0"/>
                <w:iCs w:val="0"/>
                <w:sz w:val="22"/>
              </w:rPr>
              <w:t>MA service audit</w:t>
            </w:r>
            <w:r w:rsidR="00436AC9" w:rsidRPr="004B2A14">
              <w:rPr>
                <w:rStyle w:val="BookTitle"/>
                <w:rFonts w:cs="Arial"/>
                <w:b w:val="0"/>
                <w:bCs w:val="0"/>
                <w:i w:val="0"/>
                <w:iCs w:val="0"/>
                <w:sz w:val="22"/>
              </w:rPr>
              <w:t xml:space="preserve"> (where available)</w:t>
            </w:r>
          </w:p>
        </w:tc>
        <w:tc>
          <w:tcPr>
            <w:tcW w:w="0" w:type="auto"/>
          </w:tcPr>
          <w:p w14:paraId="51A72C25"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Part of UKMi audit process</w:t>
            </w:r>
          </w:p>
          <w:p w14:paraId="15556EEC" w14:textId="64BB5ADE" w:rsidR="00DF7F78" w:rsidRPr="004B2A14" w:rsidRDefault="009304C0" w:rsidP="004B2A14">
            <w:pPr>
              <w:pStyle w:val="ListParagraph"/>
              <w:numPr>
                <w:ilvl w:val="0"/>
                <w:numId w:val="21"/>
              </w:numPr>
              <w:rPr>
                <w:sz w:val="22"/>
              </w:rPr>
            </w:pPr>
            <w:r w:rsidRPr="004B2A14">
              <w:rPr>
                <w:rStyle w:val="BookTitle"/>
                <w:rFonts w:cs="Arial"/>
                <w:b w:val="0"/>
                <w:bCs w:val="0"/>
                <w:i w:val="0"/>
                <w:iCs w:val="0"/>
                <w:sz w:val="22"/>
              </w:rPr>
              <w:t>Follow audit toolkit guidance</w:t>
            </w:r>
          </w:p>
        </w:tc>
        <w:tc>
          <w:tcPr>
            <w:tcW w:w="0" w:type="auto"/>
          </w:tcPr>
          <w:p w14:paraId="098D014B" w14:textId="4F9DF5CF"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Auditor</w:t>
            </w:r>
            <w:r w:rsidR="00436AC9" w:rsidRPr="004B2A14">
              <w:rPr>
                <w:rStyle w:val="BookTitle"/>
                <w:rFonts w:cs="Arial"/>
                <w:b w:val="0"/>
                <w:bCs w:val="0"/>
                <w:i w:val="0"/>
                <w:iCs w:val="0"/>
                <w:sz w:val="22"/>
              </w:rPr>
              <w:t xml:space="preserve"> (</w:t>
            </w:r>
            <w:r w:rsidR="00DF7F78" w:rsidRPr="004B2A14">
              <w:rPr>
                <w:rStyle w:val="BookTitle"/>
                <w:rFonts w:cs="Arial"/>
                <w:b w:val="0"/>
                <w:bCs w:val="0"/>
                <w:i w:val="0"/>
                <w:iCs w:val="0"/>
                <w:sz w:val="22"/>
              </w:rPr>
              <w:t>Lead MA service in area</w:t>
            </w:r>
            <w:r w:rsidR="00436AC9" w:rsidRPr="004B2A14">
              <w:rPr>
                <w:rStyle w:val="BookTitle"/>
                <w:rFonts w:cs="Arial"/>
                <w:b w:val="0"/>
                <w:bCs w:val="0"/>
                <w:i w:val="0"/>
                <w:iCs w:val="0"/>
                <w:sz w:val="22"/>
              </w:rPr>
              <w:t>, where available)</w:t>
            </w:r>
          </w:p>
          <w:p w14:paraId="01775E83" w14:textId="77777777" w:rsidR="009304C0" w:rsidRPr="004B2A14" w:rsidRDefault="009304C0" w:rsidP="000A3210">
            <w:pPr>
              <w:pStyle w:val="ListParagraph"/>
              <w:numPr>
                <w:ilvl w:val="0"/>
                <w:numId w:val="21"/>
              </w:numPr>
              <w:rPr>
                <w:rStyle w:val="BookTitle"/>
                <w:rFonts w:cs="Arial"/>
                <w:b w:val="0"/>
                <w:bCs w:val="0"/>
                <w:i w:val="0"/>
                <w:iCs w:val="0"/>
                <w:sz w:val="22"/>
              </w:rPr>
            </w:pPr>
            <w:r w:rsidRPr="004B2A14">
              <w:rPr>
                <w:rStyle w:val="BookTitle"/>
                <w:rFonts w:cs="Arial"/>
                <w:b w:val="0"/>
                <w:bCs w:val="0"/>
                <w:i w:val="0"/>
                <w:iCs w:val="0"/>
                <w:sz w:val="22"/>
              </w:rPr>
              <w:t>MI/MA lead</w:t>
            </w:r>
          </w:p>
        </w:tc>
      </w:tr>
    </w:tbl>
    <w:p w14:paraId="3A5512BE" w14:textId="77777777" w:rsidR="004B2A14" w:rsidRDefault="004B2A14" w:rsidP="00763727">
      <w:pPr>
        <w:pStyle w:val="Heading1"/>
        <w:rPr>
          <w:rStyle w:val="BookTitle"/>
          <w:i w:val="0"/>
          <w:iCs w:val="0"/>
          <w:spacing w:val="0"/>
        </w:rPr>
        <w:sectPr w:rsidR="004B2A14" w:rsidSect="004B2A14">
          <w:pgSz w:w="16838" w:h="11906" w:orient="landscape"/>
          <w:pgMar w:top="1077" w:right="1440" w:bottom="1077" w:left="1440" w:header="709" w:footer="709" w:gutter="0"/>
          <w:cols w:space="708"/>
          <w:titlePg/>
          <w:docGrid w:linePitch="360"/>
        </w:sectPr>
      </w:pPr>
      <w:bookmarkStart w:id="12" w:name="_Toc151932498"/>
    </w:p>
    <w:p w14:paraId="2885CFA4" w14:textId="52AECE7A" w:rsidR="009304C0" w:rsidRPr="008D2C35" w:rsidRDefault="009304C0" w:rsidP="00763727">
      <w:pPr>
        <w:pStyle w:val="Heading1"/>
        <w:rPr>
          <w:rStyle w:val="BookTitle"/>
          <w:i w:val="0"/>
          <w:iCs w:val="0"/>
          <w:spacing w:val="0"/>
        </w:rPr>
      </w:pPr>
      <w:bookmarkStart w:id="13" w:name="_Toc162887974"/>
      <w:r w:rsidRPr="008D2C35">
        <w:rPr>
          <w:rStyle w:val="BookTitle"/>
          <w:i w:val="0"/>
          <w:iCs w:val="0"/>
          <w:spacing w:val="0"/>
        </w:rPr>
        <w:lastRenderedPageBreak/>
        <w:t>Deciding how many enquiries to assess</w:t>
      </w:r>
      <w:bookmarkEnd w:id="12"/>
      <w:bookmarkEnd w:id="13"/>
    </w:p>
    <w:p w14:paraId="307B8119" w14:textId="0FDF8F18" w:rsidR="009304C0" w:rsidRPr="00716A4A" w:rsidRDefault="00763727" w:rsidP="00716A4A">
      <w:pPr>
        <w:rPr>
          <w:rStyle w:val="BookTitle"/>
          <w:rFonts w:cs="Arial"/>
          <w:b w:val="0"/>
          <w:bCs w:val="0"/>
          <w:i w:val="0"/>
          <w:iCs w:val="0"/>
          <w:sz w:val="24"/>
          <w:szCs w:val="24"/>
        </w:rPr>
      </w:pPr>
      <w:r w:rsidRPr="00716A4A">
        <w:rPr>
          <w:rStyle w:val="BookTitle"/>
          <w:rFonts w:cs="Arial"/>
          <w:b w:val="0"/>
          <w:bCs w:val="0"/>
          <w:i w:val="0"/>
          <w:iCs w:val="0"/>
          <w:sz w:val="24"/>
          <w:szCs w:val="24"/>
        </w:rPr>
        <w:t xml:space="preserve">Identifying the number of enquiries to assess for each scenario will be based on </w:t>
      </w:r>
      <w:r w:rsidR="00DF7F78">
        <w:rPr>
          <w:rStyle w:val="BookTitle"/>
          <w:rFonts w:cs="Arial"/>
          <w:b w:val="0"/>
          <w:bCs w:val="0"/>
          <w:i w:val="0"/>
          <w:iCs w:val="0"/>
          <w:sz w:val="24"/>
          <w:szCs w:val="24"/>
        </w:rPr>
        <w:t xml:space="preserve">the </w:t>
      </w:r>
      <w:r w:rsidR="00DF7F78" w:rsidRPr="00ED7DF8">
        <w:rPr>
          <w:rStyle w:val="BookTitle"/>
          <w:rFonts w:cs="Arial"/>
          <w:b w:val="0"/>
          <w:bCs w:val="0"/>
          <w:i w:val="0"/>
          <w:iCs w:val="0"/>
          <w:sz w:val="24"/>
          <w:szCs w:val="24"/>
        </w:rPr>
        <w:t>number of MA staff,</w:t>
      </w:r>
      <w:r w:rsidR="00DF7F78">
        <w:rPr>
          <w:rStyle w:val="BookTitle"/>
          <w:rFonts w:cs="Arial"/>
          <w:b w:val="0"/>
          <w:bCs w:val="0"/>
          <w:i w:val="0"/>
          <w:iCs w:val="0"/>
          <w:sz w:val="24"/>
          <w:szCs w:val="24"/>
        </w:rPr>
        <w:t xml:space="preserve"> </w:t>
      </w:r>
      <w:r w:rsidRPr="00716A4A">
        <w:rPr>
          <w:rStyle w:val="BookTitle"/>
          <w:rFonts w:cs="Arial"/>
          <w:b w:val="0"/>
          <w:bCs w:val="0"/>
          <w:i w:val="0"/>
          <w:iCs w:val="0"/>
          <w:sz w:val="24"/>
          <w:szCs w:val="24"/>
        </w:rPr>
        <w:t>local enquiry workload</w:t>
      </w:r>
      <w:r w:rsidR="00716A4A">
        <w:rPr>
          <w:rStyle w:val="BookTitle"/>
          <w:rFonts w:cs="Arial"/>
          <w:b w:val="0"/>
          <w:bCs w:val="0"/>
          <w:i w:val="0"/>
          <w:iCs w:val="0"/>
          <w:sz w:val="24"/>
          <w:szCs w:val="24"/>
        </w:rPr>
        <w:t xml:space="preserve">, </w:t>
      </w:r>
      <w:r w:rsidRPr="00716A4A">
        <w:rPr>
          <w:rStyle w:val="BookTitle"/>
          <w:rFonts w:cs="Arial"/>
          <w:b w:val="0"/>
          <w:bCs w:val="0"/>
          <w:i w:val="0"/>
          <w:iCs w:val="0"/>
          <w:sz w:val="24"/>
          <w:szCs w:val="24"/>
        </w:rPr>
        <w:t>the individual being assessed</w:t>
      </w:r>
      <w:r w:rsidR="00716A4A">
        <w:rPr>
          <w:rStyle w:val="BookTitle"/>
          <w:rFonts w:cs="Arial"/>
          <w:b w:val="0"/>
          <w:bCs w:val="0"/>
          <w:i w:val="0"/>
          <w:iCs w:val="0"/>
          <w:sz w:val="24"/>
          <w:szCs w:val="24"/>
        </w:rPr>
        <w:t xml:space="preserve"> and the purpose of the assessment</w:t>
      </w:r>
      <w:r w:rsidRPr="00716A4A">
        <w:rPr>
          <w:rStyle w:val="BookTitle"/>
          <w:rFonts w:cs="Arial"/>
          <w:b w:val="0"/>
          <w:bCs w:val="0"/>
          <w:i w:val="0"/>
          <w:iCs w:val="0"/>
          <w:sz w:val="24"/>
          <w:szCs w:val="24"/>
        </w:rPr>
        <w:t>.</w:t>
      </w:r>
    </w:p>
    <w:p w14:paraId="0D14709B" w14:textId="77777777" w:rsidR="00763727" w:rsidRPr="00716A4A" w:rsidRDefault="00763727" w:rsidP="00716A4A">
      <w:pPr>
        <w:rPr>
          <w:rStyle w:val="BookTitle"/>
          <w:rFonts w:cs="Arial"/>
          <w:b w:val="0"/>
          <w:bCs w:val="0"/>
          <w:i w:val="0"/>
          <w:iCs w:val="0"/>
          <w:sz w:val="24"/>
          <w:szCs w:val="24"/>
        </w:rPr>
      </w:pPr>
      <w:r w:rsidRPr="00716A4A">
        <w:rPr>
          <w:rStyle w:val="BookTitle"/>
          <w:rFonts w:cs="Arial"/>
          <w:b w:val="0"/>
          <w:bCs w:val="0"/>
          <w:i w:val="0"/>
          <w:iCs w:val="0"/>
          <w:sz w:val="24"/>
          <w:szCs w:val="24"/>
        </w:rPr>
        <w:t>For example:</w:t>
      </w:r>
    </w:p>
    <w:p w14:paraId="63EC8D98" w14:textId="599EAB7B" w:rsidR="00DF7F78" w:rsidRPr="00ED7DF8" w:rsidRDefault="00DF7F78" w:rsidP="008D2C35">
      <w:pPr>
        <w:pStyle w:val="ListParagraph"/>
        <w:numPr>
          <w:ilvl w:val="0"/>
          <w:numId w:val="23"/>
        </w:numPr>
        <w:rPr>
          <w:rStyle w:val="BookTitle"/>
          <w:rFonts w:cs="Arial"/>
          <w:b w:val="0"/>
          <w:bCs w:val="0"/>
          <w:i w:val="0"/>
          <w:iCs w:val="0"/>
          <w:sz w:val="24"/>
          <w:szCs w:val="24"/>
        </w:rPr>
      </w:pPr>
      <w:r w:rsidRPr="00ED7DF8">
        <w:rPr>
          <w:rStyle w:val="BookTitle"/>
          <w:rFonts w:cs="Arial"/>
          <w:b w:val="0"/>
          <w:bCs w:val="0"/>
          <w:i w:val="0"/>
          <w:iCs w:val="0"/>
          <w:sz w:val="24"/>
          <w:szCs w:val="24"/>
        </w:rPr>
        <w:t>A lone MA worker may benefit from e</w:t>
      </w:r>
      <w:r w:rsidR="00D279B5" w:rsidRPr="00ED7DF8">
        <w:rPr>
          <w:rStyle w:val="BookTitle"/>
          <w:rFonts w:cs="Arial"/>
          <w:b w:val="0"/>
          <w:bCs w:val="0"/>
          <w:i w:val="0"/>
          <w:iCs w:val="0"/>
          <w:sz w:val="24"/>
          <w:szCs w:val="24"/>
        </w:rPr>
        <w:t>x</w:t>
      </w:r>
      <w:r w:rsidRPr="00ED7DF8">
        <w:rPr>
          <w:rStyle w:val="BookTitle"/>
          <w:rFonts w:cs="Arial"/>
          <w:b w:val="0"/>
          <w:bCs w:val="0"/>
          <w:i w:val="0"/>
          <w:iCs w:val="0"/>
          <w:sz w:val="24"/>
          <w:szCs w:val="24"/>
        </w:rPr>
        <w:t>ternal assessment of one enquiry per month.</w:t>
      </w:r>
    </w:p>
    <w:p w14:paraId="64309996" w14:textId="55971E2A" w:rsidR="00763727" w:rsidRPr="008D2C35" w:rsidRDefault="00763727" w:rsidP="008D2C35">
      <w:pPr>
        <w:pStyle w:val="ListParagraph"/>
        <w:numPr>
          <w:ilvl w:val="0"/>
          <w:numId w:val="23"/>
        </w:numPr>
        <w:rPr>
          <w:rStyle w:val="BookTitle"/>
          <w:rFonts w:cs="Arial"/>
          <w:b w:val="0"/>
          <w:bCs w:val="0"/>
          <w:i w:val="0"/>
          <w:iCs w:val="0"/>
          <w:sz w:val="24"/>
          <w:szCs w:val="24"/>
        </w:rPr>
      </w:pPr>
      <w:r w:rsidRPr="008D2C35">
        <w:rPr>
          <w:rStyle w:val="BookTitle"/>
          <w:rFonts w:cs="Arial"/>
          <w:b w:val="0"/>
          <w:bCs w:val="0"/>
          <w:i w:val="0"/>
          <w:iCs w:val="0"/>
          <w:sz w:val="24"/>
          <w:szCs w:val="24"/>
        </w:rPr>
        <w:t xml:space="preserve">Staff in training may sometimes have significant MA experience allowing for less enquiries to be assessed before removing authorisation, </w:t>
      </w:r>
      <w:proofErr w:type="gramStart"/>
      <w:r w:rsidRPr="008D2C35">
        <w:rPr>
          <w:rStyle w:val="BookTitle"/>
          <w:rFonts w:cs="Arial"/>
          <w:b w:val="0"/>
          <w:bCs w:val="0"/>
          <w:i w:val="0"/>
          <w:iCs w:val="0"/>
          <w:sz w:val="24"/>
          <w:szCs w:val="24"/>
        </w:rPr>
        <w:t>e.g.</w:t>
      </w:r>
      <w:proofErr w:type="gramEnd"/>
      <w:r w:rsidRPr="008D2C35">
        <w:rPr>
          <w:rStyle w:val="BookTitle"/>
          <w:rFonts w:cs="Arial"/>
          <w:b w:val="0"/>
          <w:bCs w:val="0"/>
          <w:i w:val="0"/>
          <w:iCs w:val="0"/>
          <w:sz w:val="24"/>
          <w:szCs w:val="24"/>
        </w:rPr>
        <w:t xml:space="preserve"> new staff joining from another MA service</w:t>
      </w:r>
      <w:r w:rsidR="00D279B5">
        <w:rPr>
          <w:rStyle w:val="BookTitle"/>
          <w:rFonts w:cs="Arial"/>
          <w:b w:val="0"/>
          <w:bCs w:val="0"/>
          <w:i w:val="0"/>
          <w:iCs w:val="0"/>
          <w:sz w:val="24"/>
          <w:szCs w:val="24"/>
        </w:rPr>
        <w:t>.</w:t>
      </w:r>
    </w:p>
    <w:p w14:paraId="378100EF" w14:textId="216D1105" w:rsidR="00763727" w:rsidRPr="008D2C35" w:rsidRDefault="00763727" w:rsidP="008D2C35">
      <w:pPr>
        <w:pStyle w:val="ListParagraph"/>
        <w:numPr>
          <w:ilvl w:val="0"/>
          <w:numId w:val="23"/>
        </w:numPr>
        <w:rPr>
          <w:rStyle w:val="BookTitle"/>
          <w:rFonts w:cs="Arial"/>
          <w:b w:val="0"/>
          <w:bCs w:val="0"/>
          <w:i w:val="0"/>
          <w:iCs w:val="0"/>
          <w:sz w:val="24"/>
          <w:szCs w:val="24"/>
        </w:rPr>
      </w:pPr>
      <w:r w:rsidRPr="008D2C35">
        <w:rPr>
          <w:rStyle w:val="BookTitle"/>
          <w:rFonts w:cs="Arial"/>
          <w:b w:val="0"/>
          <w:bCs w:val="0"/>
          <w:i w:val="0"/>
          <w:iCs w:val="0"/>
          <w:sz w:val="24"/>
          <w:szCs w:val="24"/>
        </w:rPr>
        <w:t xml:space="preserve">Staff in training may </w:t>
      </w:r>
      <w:r w:rsidR="00716A4A" w:rsidRPr="008D2C35">
        <w:rPr>
          <w:rStyle w:val="BookTitle"/>
          <w:rFonts w:cs="Arial"/>
          <w:b w:val="0"/>
          <w:bCs w:val="0"/>
          <w:i w:val="0"/>
          <w:iCs w:val="0"/>
          <w:sz w:val="24"/>
          <w:szCs w:val="24"/>
        </w:rPr>
        <w:t xml:space="preserve">sometimes </w:t>
      </w:r>
      <w:r w:rsidRPr="008D2C35">
        <w:rPr>
          <w:rStyle w:val="BookTitle"/>
          <w:rFonts w:cs="Arial"/>
          <w:b w:val="0"/>
          <w:bCs w:val="0"/>
          <w:i w:val="0"/>
          <w:iCs w:val="0"/>
          <w:sz w:val="24"/>
          <w:szCs w:val="24"/>
        </w:rPr>
        <w:t xml:space="preserve">lack confidence in answering enquiries and require more enquiries to be assessed for evidence sign off, </w:t>
      </w:r>
      <w:proofErr w:type="gramStart"/>
      <w:r w:rsidRPr="008D2C35">
        <w:rPr>
          <w:rStyle w:val="BookTitle"/>
          <w:rFonts w:cs="Arial"/>
          <w:b w:val="0"/>
          <w:bCs w:val="0"/>
          <w:i w:val="0"/>
          <w:iCs w:val="0"/>
          <w:sz w:val="24"/>
          <w:szCs w:val="24"/>
        </w:rPr>
        <w:t>e.g.</w:t>
      </w:r>
      <w:proofErr w:type="gramEnd"/>
      <w:r w:rsidRPr="008D2C35">
        <w:rPr>
          <w:rStyle w:val="BookTitle"/>
          <w:rFonts w:cs="Arial"/>
          <w:b w:val="0"/>
          <w:bCs w:val="0"/>
          <w:i w:val="0"/>
          <w:iCs w:val="0"/>
          <w:sz w:val="24"/>
          <w:szCs w:val="24"/>
        </w:rPr>
        <w:t xml:space="preserve"> trainee pharmacists, student technicians</w:t>
      </w:r>
      <w:r w:rsidR="00D279B5">
        <w:rPr>
          <w:rStyle w:val="BookTitle"/>
          <w:rFonts w:cs="Arial"/>
          <w:b w:val="0"/>
          <w:bCs w:val="0"/>
          <w:i w:val="0"/>
          <w:iCs w:val="0"/>
          <w:sz w:val="24"/>
          <w:szCs w:val="24"/>
        </w:rPr>
        <w:t>.</w:t>
      </w:r>
    </w:p>
    <w:p w14:paraId="6B0DAAD0" w14:textId="7032A589" w:rsidR="00763727" w:rsidRPr="008D2C35" w:rsidRDefault="00763727" w:rsidP="008D2C35">
      <w:pPr>
        <w:pStyle w:val="ListParagraph"/>
        <w:numPr>
          <w:ilvl w:val="0"/>
          <w:numId w:val="23"/>
        </w:numPr>
        <w:rPr>
          <w:rStyle w:val="BookTitle"/>
          <w:rFonts w:cs="Arial"/>
          <w:b w:val="0"/>
          <w:bCs w:val="0"/>
          <w:i w:val="0"/>
          <w:iCs w:val="0"/>
          <w:sz w:val="24"/>
          <w:szCs w:val="24"/>
        </w:rPr>
      </w:pPr>
      <w:r w:rsidRPr="008D2C35">
        <w:rPr>
          <w:rStyle w:val="BookTitle"/>
          <w:rFonts w:cs="Arial"/>
          <w:b w:val="0"/>
          <w:bCs w:val="0"/>
          <w:i w:val="0"/>
          <w:iCs w:val="0"/>
          <w:sz w:val="24"/>
          <w:szCs w:val="24"/>
        </w:rPr>
        <w:t xml:space="preserve">Enquiry workload will vary from MA service to MA service, as will the range of enquiry types so assessing one completed enquiry per person per quarter </w:t>
      </w:r>
      <w:r w:rsidR="00D279B5">
        <w:rPr>
          <w:rStyle w:val="BookTitle"/>
          <w:rFonts w:cs="Arial"/>
          <w:b w:val="0"/>
          <w:bCs w:val="0"/>
          <w:i w:val="0"/>
          <w:iCs w:val="0"/>
          <w:sz w:val="24"/>
          <w:szCs w:val="24"/>
        </w:rPr>
        <w:t>may not capture the range or complexity of enquiries completed.</w:t>
      </w:r>
    </w:p>
    <w:p w14:paraId="065ECD2D" w14:textId="1DE630B9" w:rsidR="00763727" w:rsidRPr="00ED7DF8" w:rsidRDefault="00763727" w:rsidP="008D2C35">
      <w:pPr>
        <w:pStyle w:val="ListParagraph"/>
        <w:numPr>
          <w:ilvl w:val="0"/>
          <w:numId w:val="23"/>
        </w:numPr>
        <w:rPr>
          <w:rStyle w:val="BookTitle"/>
          <w:rFonts w:cs="Arial"/>
          <w:b w:val="0"/>
          <w:bCs w:val="0"/>
          <w:i w:val="0"/>
          <w:iCs w:val="0"/>
          <w:sz w:val="24"/>
          <w:szCs w:val="24"/>
        </w:rPr>
      </w:pPr>
      <w:r w:rsidRPr="00ED7DF8">
        <w:rPr>
          <w:rStyle w:val="BookTitle"/>
          <w:rFonts w:cs="Arial"/>
          <w:b w:val="0"/>
          <w:bCs w:val="0"/>
          <w:i w:val="0"/>
          <w:iCs w:val="0"/>
          <w:sz w:val="24"/>
          <w:szCs w:val="24"/>
        </w:rPr>
        <w:t xml:space="preserve">For benchmarking, a proportion of the completed enquiries each year may be </w:t>
      </w:r>
      <w:r w:rsidR="00716A4A" w:rsidRPr="00ED7DF8">
        <w:rPr>
          <w:rStyle w:val="BookTitle"/>
          <w:rFonts w:cs="Arial"/>
          <w:b w:val="0"/>
          <w:bCs w:val="0"/>
          <w:i w:val="0"/>
          <w:iCs w:val="0"/>
          <w:sz w:val="24"/>
          <w:szCs w:val="24"/>
        </w:rPr>
        <w:t xml:space="preserve">the </w:t>
      </w:r>
      <w:r w:rsidRPr="00ED7DF8">
        <w:rPr>
          <w:rStyle w:val="BookTitle"/>
          <w:rFonts w:cs="Arial"/>
          <w:b w:val="0"/>
          <w:bCs w:val="0"/>
          <w:i w:val="0"/>
          <w:iCs w:val="0"/>
          <w:sz w:val="24"/>
          <w:szCs w:val="24"/>
        </w:rPr>
        <w:t>preferred option</w:t>
      </w:r>
      <w:r w:rsidR="00716A4A" w:rsidRPr="00ED7DF8">
        <w:rPr>
          <w:rStyle w:val="BookTitle"/>
          <w:rFonts w:cs="Arial"/>
          <w:b w:val="0"/>
          <w:bCs w:val="0"/>
          <w:i w:val="0"/>
          <w:iCs w:val="0"/>
          <w:sz w:val="24"/>
          <w:szCs w:val="24"/>
        </w:rPr>
        <w:t xml:space="preserve"> (the following </w:t>
      </w:r>
      <w:r w:rsidR="00716A4A" w:rsidRPr="00ED7DF8">
        <w:rPr>
          <w:rStyle w:val="BookTitle"/>
          <w:rFonts w:cs="Arial"/>
          <w:i w:val="0"/>
          <w:iCs w:val="0"/>
          <w:sz w:val="24"/>
          <w:szCs w:val="24"/>
        </w:rPr>
        <w:t>suggestion</w:t>
      </w:r>
      <w:r w:rsidR="00716A4A" w:rsidRPr="00ED7DF8">
        <w:rPr>
          <w:rStyle w:val="BookTitle"/>
          <w:rFonts w:cs="Arial"/>
          <w:b w:val="0"/>
          <w:bCs w:val="0"/>
          <w:i w:val="0"/>
          <w:iCs w:val="0"/>
          <w:sz w:val="24"/>
          <w:szCs w:val="24"/>
        </w:rPr>
        <w:t xml:space="preserve"> is based on the ‘Guidance for the use of user surveys in UKMi Services’ at </w:t>
      </w:r>
      <w:hyperlink r:id="rId17" w:history="1">
        <w:r w:rsidR="00D279B5" w:rsidRPr="00ED7DF8">
          <w:rPr>
            <w:rStyle w:val="Hyperlink"/>
            <w:rFonts w:cs="Arial"/>
            <w:spacing w:val="5"/>
            <w:sz w:val="24"/>
            <w:szCs w:val="24"/>
          </w:rPr>
          <w:t>https://www.ukmi.nhs.uk/fileDownloader.aspx?ID=61</w:t>
        </w:r>
        <w:r w:rsidR="00D279B5" w:rsidRPr="00ED7DF8">
          <w:rPr>
            <w:rStyle w:val="Hyperlink"/>
            <w:rFonts w:cs="Arial"/>
            <w:color w:val="auto"/>
            <w:spacing w:val="5"/>
            <w:sz w:val="24"/>
            <w:szCs w:val="24"/>
            <w:u w:val="none"/>
          </w:rPr>
          <w:t xml:space="preserve"> and</w:t>
        </w:r>
      </w:hyperlink>
      <w:r w:rsidR="00D279B5" w:rsidRPr="00ED7DF8">
        <w:rPr>
          <w:rStyle w:val="BookTitle"/>
          <w:rFonts w:cs="Arial"/>
          <w:b w:val="0"/>
          <w:bCs w:val="0"/>
          <w:i w:val="0"/>
          <w:iCs w:val="0"/>
          <w:sz w:val="24"/>
          <w:szCs w:val="24"/>
        </w:rPr>
        <w:t xml:space="preserve"> provides </w:t>
      </w:r>
      <w:r w:rsidR="00D279B5" w:rsidRPr="00ED7DF8">
        <w:rPr>
          <w:rStyle w:val="BookTitle"/>
          <w:rFonts w:cs="Arial"/>
          <w:i w:val="0"/>
          <w:iCs w:val="0"/>
          <w:sz w:val="24"/>
          <w:szCs w:val="24"/>
        </w:rPr>
        <w:t>range</w:t>
      </w:r>
      <w:r w:rsidR="00D279B5" w:rsidRPr="00ED7DF8">
        <w:rPr>
          <w:rStyle w:val="BookTitle"/>
          <w:rFonts w:cs="Arial"/>
          <w:b w:val="0"/>
          <w:bCs w:val="0"/>
          <w:i w:val="0"/>
          <w:iCs w:val="0"/>
          <w:sz w:val="24"/>
          <w:szCs w:val="24"/>
        </w:rPr>
        <w:t xml:space="preserve"> in the last column to sample over a </w:t>
      </w:r>
      <w:r w:rsidR="00D279B5" w:rsidRPr="00ED7DF8">
        <w:rPr>
          <w:rStyle w:val="BookTitle"/>
          <w:rFonts w:cs="Arial"/>
          <w:i w:val="0"/>
          <w:iCs w:val="0"/>
          <w:sz w:val="24"/>
          <w:szCs w:val="24"/>
        </w:rPr>
        <w:t>period of time</w:t>
      </w:r>
      <w:r w:rsidR="00D279B5" w:rsidRPr="00ED7DF8">
        <w:rPr>
          <w:rStyle w:val="BookTitle"/>
          <w:rFonts w:cs="Arial"/>
          <w:b w:val="0"/>
          <w:bCs w:val="0"/>
          <w:i w:val="0"/>
          <w:iCs w:val="0"/>
          <w:sz w:val="24"/>
          <w:szCs w:val="24"/>
        </w:rPr>
        <w:t>)</w:t>
      </w:r>
      <w:r w:rsidR="00716A4A" w:rsidRPr="00ED7DF8">
        <w:rPr>
          <w:rStyle w:val="BookTitle"/>
          <w:rFonts w:cs="Arial"/>
          <w:b w:val="0"/>
          <w:bCs w:val="0"/>
          <w:i w:val="0"/>
          <w:iCs w:val="0"/>
          <w:sz w:val="24"/>
          <w:szCs w:val="24"/>
        </w:rPr>
        <w:t xml:space="preserve">: </w:t>
      </w:r>
    </w:p>
    <w:tbl>
      <w:tblPr>
        <w:tblStyle w:val="TableGrid"/>
        <w:tblW w:w="5000" w:type="pct"/>
        <w:tblLook w:val="04A0" w:firstRow="1" w:lastRow="0" w:firstColumn="1" w:lastColumn="0" w:noHBand="0" w:noVBand="1"/>
      </w:tblPr>
      <w:tblGrid>
        <w:gridCol w:w="3248"/>
        <w:gridCol w:w="3248"/>
        <w:gridCol w:w="3246"/>
      </w:tblGrid>
      <w:tr w:rsidR="00716A4A" w:rsidRPr="004B2A14" w14:paraId="3CB611F1" w14:textId="77777777" w:rsidTr="00D279B5">
        <w:tc>
          <w:tcPr>
            <w:tcW w:w="1667" w:type="pct"/>
          </w:tcPr>
          <w:p w14:paraId="7DF1E221"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Number of completed enquiries per month</w:t>
            </w:r>
          </w:p>
        </w:tc>
        <w:tc>
          <w:tcPr>
            <w:tcW w:w="1667" w:type="pct"/>
          </w:tcPr>
          <w:p w14:paraId="437D0153"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 of completed enquiries to assess</w:t>
            </w:r>
          </w:p>
        </w:tc>
        <w:tc>
          <w:tcPr>
            <w:tcW w:w="1666" w:type="pct"/>
          </w:tcPr>
          <w:p w14:paraId="2DA8B860" w14:textId="22E7FB55"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Number of enquiry assessments to complete per month</w:t>
            </w:r>
            <w:r w:rsidR="00D279B5" w:rsidRPr="004B2A14">
              <w:rPr>
                <w:rStyle w:val="BookTitle"/>
                <w:rFonts w:cs="Arial"/>
                <w:b w:val="0"/>
                <w:bCs w:val="0"/>
                <w:i w:val="0"/>
                <w:iCs w:val="0"/>
                <w:sz w:val="22"/>
              </w:rPr>
              <w:t>*</w:t>
            </w:r>
          </w:p>
        </w:tc>
      </w:tr>
      <w:tr w:rsidR="00716A4A" w:rsidRPr="004B2A14" w14:paraId="1871B873" w14:textId="77777777" w:rsidTr="00D279B5">
        <w:tc>
          <w:tcPr>
            <w:tcW w:w="1667" w:type="pct"/>
          </w:tcPr>
          <w:p w14:paraId="2FDB26F0"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0-100</w:t>
            </w:r>
          </w:p>
        </w:tc>
        <w:tc>
          <w:tcPr>
            <w:tcW w:w="1667" w:type="pct"/>
          </w:tcPr>
          <w:p w14:paraId="05719D9B"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5</w:t>
            </w:r>
          </w:p>
        </w:tc>
        <w:tc>
          <w:tcPr>
            <w:tcW w:w="1666" w:type="pct"/>
          </w:tcPr>
          <w:p w14:paraId="72B803AB"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1-5</w:t>
            </w:r>
          </w:p>
        </w:tc>
      </w:tr>
      <w:tr w:rsidR="00716A4A" w:rsidRPr="004B2A14" w14:paraId="1BD29D67" w14:textId="77777777" w:rsidTr="00D279B5">
        <w:tc>
          <w:tcPr>
            <w:tcW w:w="1667" w:type="pct"/>
          </w:tcPr>
          <w:p w14:paraId="5DBDDB08"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100-200</w:t>
            </w:r>
          </w:p>
        </w:tc>
        <w:tc>
          <w:tcPr>
            <w:tcW w:w="1667" w:type="pct"/>
          </w:tcPr>
          <w:p w14:paraId="5788B824"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4</w:t>
            </w:r>
          </w:p>
        </w:tc>
        <w:tc>
          <w:tcPr>
            <w:tcW w:w="1666" w:type="pct"/>
          </w:tcPr>
          <w:p w14:paraId="330D2F0C"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4-8</w:t>
            </w:r>
          </w:p>
        </w:tc>
      </w:tr>
      <w:tr w:rsidR="00716A4A" w:rsidRPr="004B2A14" w14:paraId="0CAEA82F" w14:textId="77777777" w:rsidTr="00D279B5">
        <w:tc>
          <w:tcPr>
            <w:tcW w:w="1667" w:type="pct"/>
          </w:tcPr>
          <w:p w14:paraId="79ED3B2D"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200-400</w:t>
            </w:r>
          </w:p>
        </w:tc>
        <w:tc>
          <w:tcPr>
            <w:tcW w:w="1667" w:type="pct"/>
          </w:tcPr>
          <w:p w14:paraId="1D04277C"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3</w:t>
            </w:r>
          </w:p>
        </w:tc>
        <w:tc>
          <w:tcPr>
            <w:tcW w:w="1666" w:type="pct"/>
          </w:tcPr>
          <w:p w14:paraId="436B7685"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6-12</w:t>
            </w:r>
          </w:p>
        </w:tc>
      </w:tr>
      <w:tr w:rsidR="00716A4A" w:rsidRPr="004B2A14" w14:paraId="0BBAC452" w14:textId="77777777" w:rsidTr="00D279B5">
        <w:tc>
          <w:tcPr>
            <w:tcW w:w="1667" w:type="pct"/>
          </w:tcPr>
          <w:p w14:paraId="2376BAB7" w14:textId="77777777" w:rsidR="00716A4A" w:rsidRPr="004B2A14" w:rsidRDefault="00716A4A" w:rsidP="00716A4A">
            <w:pPr>
              <w:rPr>
                <w:rStyle w:val="BookTitle"/>
                <w:rFonts w:cs="Arial"/>
                <w:b w:val="0"/>
                <w:bCs w:val="0"/>
                <w:i w:val="0"/>
                <w:iCs w:val="0"/>
                <w:sz w:val="22"/>
              </w:rPr>
            </w:pPr>
            <w:r w:rsidRPr="004B2A14">
              <w:rPr>
                <w:rStyle w:val="BookTitle"/>
                <w:rFonts w:cs="Arial"/>
                <w:b w:val="0"/>
                <w:bCs w:val="0"/>
                <w:i w:val="0"/>
                <w:iCs w:val="0"/>
                <w:sz w:val="22"/>
              </w:rPr>
              <w:t>400+</w:t>
            </w:r>
          </w:p>
        </w:tc>
        <w:tc>
          <w:tcPr>
            <w:tcW w:w="1667" w:type="pct"/>
          </w:tcPr>
          <w:p w14:paraId="1CE5B555"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2</w:t>
            </w:r>
          </w:p>
        </w:tc>
        <w:tc>
          <w:tcPr>
            <w:tcW w:w="1666" w:type="pct"/>
          </w:tcPr>
          <w:p w14:paraId="336A2FDB" w14:textId="77777777" w:rsidR="00716A4A" w:rsidRPr="004B2A14" w:rsidRDefault="00716A4A" w:rsidP="00716A4A">
            <w:pPr>
              <w:jc w:val="center"/>
              <w:rPr>
                <w:rStyle w:val="BookTitle"/>
                <w:rFonts w:cs="Arial"/>
                <w:b w:val="0"/>
                <w:bCs w:val="0"/>
                <w:i w:val="0"/>
                <w:iCs w:val="0"/>
                <w:sz w:val="22"/>
              </w:rPr>
            </w:pPr>
            <w:r w:rsidRPr="004B2A14">
              <w:rPr>
                <w:rStyle w:val="BookTitle"/>
                <w:rFonts w:cs="Arial"/>
                <w:b w:val="0"/>
                <w:bCs w:val="0"/>
                <w:i w:val="0"/>
                <w:iCs w:val="0"/>
                <w:sz w:val="22"/>
              </w:rPr>
              <w:t>12-15</w:t>
            </w:r>
          </w:p>
        </w:tc>
      </w:tr>
    </w:tbl>
    <w:p w14:paraId="4C3EF068" w14:textId="174E560C" w:rsidR="00D279B5" w:rsidRDefault="00D279B5" w:rsidP="00D279B5">
      <w:pPr>
        <w:rPr>
          <w:rStyle w:val="BookTitle"/>
          <w:rFonts w:cs="Arial"/>
          <w:b w:val="0"/>
          <w:bCs w:val="0"/>
          <w:i w:val="0"/>
          <w:iCs w:val="0"/>
        </w:rPr>
      </w:pPr>
      <w:bookmarkStart w:id="14" w:name="_Toc151932499"/>
      <w:r w:rsidRPr="00ED7DF8">
        <w:rPr>
          <w:rStyle w:val="BookTitle"/>
          <w:rFonts w:cs="Arial"/>
          <w:b w:val="0"/>
          <w:bCs w:val="0"/>
          <w:i w:val="0"/>
          <w:iCs w:val="0"/>
        </w:rPr>
        <w:t xml:space="preserve">*Decide the number and </w:t>
      </w:r>
      <w:proofErr w:type="gramStart"/>
      <w:r w:rsidRPr="00ED7DF8">
        <w:rPr>
          <w:rStyle w:val="BookTitle"/>
          <w:rFonts w:cs="Arial"/>
          <w:b w:val="0"/>
          <w:bCs w:val="0"/>
          <w:i w:val="0"/>
          <w:iCs w:val="0"/>
        </w:rPr>
        <w:t>time period</w:t>
      </w:r>
      <w:proofErr w:type="gramEnd"/>
      <w:r w:rsidRPr="00ED7DF8">
        <w:rPr>
          <w:rStyle w:val="BookTitle"/>
          <w:rFonts w:cs="Arial"/>
          <w:b w:val="0"/>
          <w:bCs w:val="0"/>
          <w:i w:val="0"/>
          <w:iCs w:val="0"/>
        </w:rPr>
        <w:t xml:space="preserve"> locally based on staffing capacity, experience and number of enquiries completed</w:t>
      </w:r>
    </w:p>
    <w:p w14:paraId="2E275C79" w14:textId="77777777" w:rsidR="004B2A14" w:rsidRPr="00D279B5" w:rsidRDefault="004B2A14" w:rsidP="00D279B5">
      <w:pPr>
        <w:rPr>
          <w:rStyle w:val="BookTitle"/>
          <w:rFonts w:cs="Arial"/>
          <w:b w:val="0"/>
          <w:bCs w:val="0"/>
          <w:i w:val="0"/>
          <w:iCs w:val="0"/>
        </w:rPr>
      </w:pPr>
    </w:p>
    <w:p w14:paraId="170A3683" w14:textId="06281F21" w:rsidR="009304C0" w:rsidRPr="008D2C35" w:rsidRDefault="009304C0" w:rsidP="008D2C35">
      <w:pPr>
        <w:pStyle w:val="Heading1"/>
        <w:rPr>
          <w:rStyle w:val="BookTitle"/>
          <w:rFonts w:cs="Arial"/>
          <w:i w:val="0"/>
          <w:iCs w:val="0"/>
        </w:rPr>
      </w:pPr>
      <w:bookmarkStart w:id="15" w:name="_Toc162887975"/>
      <w:r w:rsidRPr="008D2C35">
        <w:rPr>
          <w:rStyle w:val="BookTitle"/>
          <w:rFonts w:cs="Arial"/>
          <w:i w:val="0"/>
          <w:iCs w:val="0"/>
        </w:rPr>
        <w:lastRenderedPageBreak/>
        <w:t>Tips when assessing completed enquiries</w:t>
      </w:r>
      <w:bookmarkEnd w:id="14"/>
      <w:bookmarkEnd w:id="15"/>
    </w:p>
    <w:p w14:paraId="7DDA0652"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It is a learning process and not a method to look for faults</w:t>
      </w:r>
    </w:p>
    <w:p w14:paraId="3031639D" w14:textId="172854DA"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People will make mistakes but how significant are they</w:t>
      </w:r>
      <w:r w:rsidR="00AA3095">
        <w:rPr>
          <w:rStyle w:val="BookTitle"/>
          <w:rFonts w:cs="Arial"/>
          <w:b w:val="0"/>
          <w:bCs w:val="0"/>
          <w:i w:val="0"/>
          <w:iCs w:val="0"/>
          <w:sz w:val="24"/>
          <w:szCs w:val="24"/>
        </w:rPr>
        <w:t>?</w:t>
      </w:r>
      <w:r w:rsidRPr="008D2C35">
        <w:rPr>
          <w:rStyle w:val="BookTitle"/>
          <w:rFonts w:cs="Arial"/>
          <w:b w:val="0"/>
          <w:bCs w:val="0"/>
          <w:i w:val="0"/>
          <w:iCs w:val="0"/>
          <w:sz w:val="24"/>
          <w:szCs w:val="24"/>
        </w:rPr>
        <w:t xml:space="preserve"> How big a risk does the mistake pose?</w:t>
      </w:r>
    </w:p>
    <w:p w14:paraId="71C74032"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Take a team approach – agree a method for assessing that works best for everyone</w:t>
      </w:r>
    </w:p>
    <w:p w14:paraId="03F6A6EB"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Consider protected time to assess a sample of completed enquiries on a regular basis</w:t>
      </w:r>
    </w:p>
    <w:p w14:paraId="286E3673"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 xml:space="preserve">Identify good practice and share with the UKMi Quality &amp; Risk Management Group (email: </w:t>
      </w:r>
      <w:hyperlink r:id="rId18" w:history="1">
        <w:r w:rsidRPr="008D2C35">
          <w:rPr>
            <w:rStyle w:val="Hyperlink"/>
            <w:rFonts w:cs="Arial"/>
            <w:spacing w:val="5"/>
            <w:sz w:val="24"/>
            <w:szCs w:val="24"/>
          </w:rPr>
          <w:t>QRMG.ukmi@nhs.net</w:t>
        </w:r>
      </w:hyperlink>
      <w:r w:rsidRPr="008D2C35">
        <w:rPr>
          <w:rStyle w:val="BookTitle"/>
          <w:rFonts w:cs="Arial"/>
          <w:sz w:val="24"/>
          <w:szCs w:val="24"/>
        </w:rPr>
        <w:t>)</w:t>
      </w:r>
      <w:r w:rsidRPr="008D2C35">
        <w:rPr>
          <w:rStyle w:val="BookTitle"/>
          <w:rFonts w:cs="Arial"/>
          <w:b w:val="0"/>
          <w:bCs w:val="0"/>
          <w:i w:val="0"/>
          <w:iCs w:val="0"/>
          <w:sz w:val="24"/>
          <w:szCs w:val="24"/>
        </w:rPr>
        <w:t xml:space="preserve"> </w:t>
      </w:r>
    </w:p>
    <w:p w14:paraId="272BB2A5"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 xml:space="preserve">Provide feedback that enhances learning and understanding </w:t>
      </w:r>
    </w:p>
    <w:p w14:paraId="527127C0"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 xml:space="preserve">In the event of identifying a near miss or error, agree to complete an anonymous </w:t>
      </w:r>
      <w:hyperlink r:id="rId19" w:history="1">
        <w:r w:rsidRPr="008D2C35">
          <w:rPr>
            <w:rStyle w:val="Hyperlink"/>
            <w:rFonts w:cs="Arial"/>
            <w:spacing w:val="5"/>
            <w:sz w:val="24"/>
            <w:szCs w:val="24"/>
          </w:rPr>
          <w:t>IRMIS entry</w:t>
        </w:r>
      </w:hyperlink>
      <w:r w:rsidRPr="008D2C35">
        <w:rPr>
          <w:rStyle w:val="BookTitle"/>
          <w:rFonts w:cs="Arial"/>
          <w:b w:val="0"/>
          <w:bCs w:val="0"/>
          <w:i w:val="0"/>
          <w:iCs w:val="0"/>
          <w:sz w:val="24"/>
          <w:szCs w:val="24"/>
        </w:rPr>
        <w:t xml:space="preserve"> (registration required) so that the network can learn and reduce the risk of recurrence</w:t>
      </w:r>
    </w:p>
    <w:p w14:paraId="5A0ED959"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Trainees may require more observation of calls initially (recorded or live) compared to experienced staff</w:t>
      </w:r>
    </w:p>
    <w:p w14:paraId="06B51B0E"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User response may trigger the need to assess a recorded call or review a completed enquiry</w:t>
      </w:r>
    </w:p>
    <w:p w14:paraId="6CDB94E4" w14:textId="77777777" w:rsidR="009304C0" w:rsidRPr="008D2C35" w:rsidRDefault="009304C0" w:rsidP="008D2C35">
      <w:pPr>
        <w:pStyle w:val="ListParagraph"/>
        <w:numPr>
          <w:ilvl w:val="0"/>
          <w:numId w:val="24"/>
        </w:numPr>
        <w:rPr>
          <w:rStyle w:val="BookTitle"/>
          <w:rFonts w:cs="Arial"/>
          <w:b w:val="0"/>
          <w:bCs w:val="0"/>
          <w:i w:val="0"/>
          <w:iCs w:val="0"/>
          <w:sz w:val="24"/>
          <w:szCs w:val="24"/>
        </w:rPr>
      </w:pPr>
      <w:r w:rsidRPr="008D2C35">
        <w:rPr>
          <w:rStyle w:val="BookTitle"/>
          <w:rFonts w:cs="Arial"/>
          <w:b w:val="0"/>
          <w:bCs w:val="0"/>
          <w:i w:val="0"/>
          <w:iCs w:val="0"/>
          <w:sz w:val="24"/>
          <w:szCs w:val="24"/>
        </w:rPr>
        <w:t>Things to consider when assessing call interactions: active listening by staff, attention to user responses, clarity in communication, patience with user, empathy demonstration (where required), positive attitude, negotiation of deadline based on clinical urgency for answer, non-judgemental</w:t>
      </w:r>
    </w:p>
    <w:p w14:paraId="63C7ABDD" w14:textId="77777777" w:rsidR="004B2A14" w:rsidRPr="004B2A14" w:rsidRDefault="009304C0" w:rsidP="008D2C35">
      <w:pPr>
        <w:pStyle w:val="ListParagraph"/>
        <w:numPr>
          <w:ilvl w:val="0"/>
          <w:numId w:val="24"/>
        </w:numPr>
        <w:rPr>
          <w:rStyle w:val="BookTitle"/>
          <w:i w:val="0"/>
          <w:iCs w:val="0"/>
          <w:spacing w:val="0"/>
        </w:rPr>
      </w:pPr>
      <w:r w:rsidRPr="004B2A14">
        <w:rPr>
          <w:rStyle w:val="BookTitle"/>
          <w:rFonts w:cs="Arial"/>
          <w:b w:val="0"/>
          <w:bCs w:val="0"/>
          <w:i w:val="0"/>
          <w:iCs w:val="0"/>
          <w:sz w:val="24"/>
          <w:szCs w:val="24"/>
        </w:rPr>
        <w:t xml:space="preserve">Staff assessing enquiries and providing feedback should be trained </w:t>
      </w:r>
      <w:bookmarkStart w:id="16" w:name="_Toc151932500"/>
      <w:r w:rsidR="004B2A14">
        <w:rPr>
          <w:rStyle w:val="BookTitle"/>
          <w:rFonts w:cs="Arial"/>
          <w:b w:val="0"/>
          <w:bCs w:val="0"/>
          <w:i w:val="0"/>
          <w:iCs w:val="0"/>
          <w:sz w:val="24"/>
          <w:szCs w:val="24"/>
        </w:rPr>
        <w:t>in both</w:t>
      </w:r>
    </w:p>
    <w:p w14:paraId="1A40197B" w14:textId="77777777" w:rsidR="004B2A14" w:rsidRDefault="004B2A14" w:rsidP="004B2A14">
      <w:pPr>
        <w:pStyle w:val="Heading1"/>
        <w:rPr>
          <w:rStyle w:val="BookTitle"/>
          <w:i w:val="0"/>
          <w:iCs w:val="0"/>
          <w:spacing w:val="0"/>
        </w:rPr>
        <w:sectPr w:rsidR="004B2A14" w:rsidSect="004B2A14">
          <w:pgSz w:w="11906" w:h="16838"/>
          <w:pgMar w:top="1440" w:right="1077" w:bottom="1440" w:left="1077" w:header="709" w:footer="709" w:gutter="0"/>
          <w:cols w:space="708"/>
          <w:titlePg/>
          <w:docGrid w:linePitch="360"/>
        </w:sectPr>
      </w:pPr>
    </w:p>
    <w:p w14:paraId="7A1030BD" w14:textId="723E86D6" w:rsidR="009304C0" w:rsidRPr="004B2A14" w:rsidRDefault="009304C0" w:rsidP="004B2A14">
      <w:pPr>
        <w:pStyle w:val="Heading1"/>
        <w:rPr>
          <w:rStyle w:val="BookTitle"/>
          <w:i w:val="0"/>
          <w:iCs w:val="0"/>
          <w:spacing w:val="0"/>
        </w:rPr>
      </w:pPr>
      <w:bookmarkStart w:id="17" w:name="_Toc162887976"/>
      <w:r w:rsidRPr="004B2A14">
        <w:rPr>
          <w:rStyle w:val="BookTitle"/>
          <w:i w:val="0"/>
          <w:iCs w:val="0"/>
          <w:spacing w:val="0"/>
        </w:rPr>
        <w:lastRenderedPageBreak/>
        <w:t>Appendix 1: Criteria for grading answers to enquiries with RAG rating</w:t>
      </w:r>
      <w:bookmarkEnd w:id="16"/>
      <w:bookmarkEnd w:id="17"/>
    </w:p>
    <w:p w14:paraId="5A2AC33C" w14:textId="77777777" w:rsidR="007F3F2C" w:rsidRDefault="008D2C35" w:rsidP="008D2C35">
      <w:pPr>
        <w:rPr>
          <w:rStyle w:val="BookTitle"/>
          <w:rFonts w:cs="Arial"/>
          <w:b w:val="0"/>
          <w:bCs w:val="0"/>
          <w:i w:val="0"/>
          <w:iCs w:val="0"/>
          <w:sz w:val="24"/>
          <w:szCs w:val="24"/>
        </w:rPr>
      </w:pPr>
      <w:r w:rsidRPr="008D2C35">
        <w:rPr>
          <w:rStyle w:val="BookTitle"/>
          <w:rFonts w:cs="Arial"/>
          <w:b w:val="0"/>
          <w:bCs w:val="0"/>
          <w:i w:val="0"/>
          <w:iCs w:val="0"/>
          <w:sz w:val="24"/>
          <w:szCs w:val="24"/>
        </w:rPr>
        <w:t xml:space="preserve">The </w:t>
      </w:r>
      <w:hyperlink r:id="rId20" w:history="1">
        <w:r w:rsidRPr="008D2C35">
          <w:rPr>
            <w:rStyle w:val="Hyperlink"/>
            <w:rFonts w:cs="Arial"/>
            <w:spacing w:val="5"/>
            <w:sz w:val="24"/>
            <w:szCs w:val="24"/>
          </w:rPr>
          <w:t>UKMi Criteria for grading answers to enquiries</w:t>
        </w:r>
      </w:hyperlink>
      <w:r w:rsidRPr="008D2C35">
        <w:rPr>
          <w:rStyle w:val="BookTitle"/>
          <w:rFonts w:cs="Arial"/>
          <w:b w:val="0"/>
          <w:bCs w:val="0"/>
          <w:i w:val="0"/>
          <w:iCs w:val="0"/>
          <w:sz w:val="24"/>
          <w:szCs w:val="24"/>
        </w:rPr>
        <w:t xml:space="preserve"> </w:t>
      </w:r>
      <w:r>
        <w:rPr>
          <w:rStyle w:val="BookTitle"/>
          <w:rFonts w:cs="Arial"/>
          <w:b w:val="0"/>
          <w:bCs w:val="0"/>
          <w:i w:val="0"/>
          <w:iCs w:val="0"/>
          <w:sz w:val="24"/>
          <w:szCs w:val="24"/>
        </w:rPr>
        <w:t xml:space="preserve">was produced in 2010. It has been amended below for the purposes of this document to reflect current practice. The scoring criteria is no longer deemed useful for enquiry assessment. </w:t>
      </w:r>
    </w:p>
    <w:p w14:paraId="3590C950" w14:textId="2D2F94D5" w:rsidR="007F3F2C" w:rsidRDefault="008D2C35" w:rsidP="008D2C35">
      <w:pPr>
        <w:rPr>
          <w:rStyle w:val="BookTitle"/>
          <w:rFonts w:cs="Arial"/>
          <w:b w:val="0"/>
          <w:bCs w:val="0"/>
          <w:i w:val="0"/>
          <w:iCs w:val="0"/>
          <w:sz w:val="24"/>
          <w:szCs w:val="24"/>
        </w:rPr>
      </w:pPr>
      <w:r>
        <w:rPr>
          <w:rStyle w:val="BookTitle"/>
          <w:rFonts w:cs="Arial"/>
          <w:b w:val="0"/>
          <w:bCs w:val="0"/>
          <w:i w:val="0"/>
          <w:iCs w:val="0"/>
          <w:sz w:val="24"/>
          <w:szCs w:val="24"/>
        </w:rPr>
        <w:t>The comments relating to each aspect are more useful to service and staff development. These comments can be given a subjective rating of red = poor, amber = OK, and green = good. Please see the supplementary Excel spreadsheet (</w:t>
      </w:r>
      <w:hyperlink r:id="rId21" w:history="1">
        <w:r w:rsidRPr="00AE7B7E">
          <w:rPr>
            <w:rStyle w:val="Hyperlink"/>
            <w:rFonts w:cs="Arial"/>
            <w:spacing w:val="5"/>
            <w:sz w:val="24"/>
            <w:szCs w:val="24"/>
          </w:rPr>
          <w:t xml:space="preserve">assessing </w:t>
        </w:r>
        <w:proofErr w:type="spellStart"/>
        <w:r w:rsidRPr="00AE7B7E">
          <w:rPr>
            <w:rStyle w:val="Hyperlink"/>
            <w:rFonts w:cs="Arial"/>
            <w:spacing w:val="5"/>
            <w:sz w:val="24"/>
            <w:szCs w:val="24"/>
          </w:rPr>
          <w:t>enquiries_RAG</w:t>
        </w:r>
        <w:proofErr w:type="spellEnd"/>
      </w:hyperlink>
      <w:r w:rsidRPr="00AE7B7E">
        <w:rPr>
          <w:rStyle w:val="BookTitle"/>
          <w:rFonts w:cs="Arial"/>
          <w:b w:val="0"/>
          <w:bCs w:val="0"/>
          <w:i w:val="0"/>
          <w:iCs w:val="0"/>
          <w:sz w:val="24"/>
          <w:szCs w:val="24"/>
        </w:rPr>
        <w:t xml:space="preserve">) </w:t>
      </w:r>
      <w:r>
        <w:rPr>
          <w:rStyle w:val="BookTitle"/>
          <w:rFonts w:cs="Arial"/>
          <w:b w:val="0"/>
          <w:bCs w:val="0"/>
          <w:i w:val="0"/>
          <w:iCs w:val="0"/>
          <w:sz w:val="24"/>
          <w:szCs w:val="24"/>
        </w:rPr>
        <w:t>to record the ratings for each aspect of the completed enquiry.</w:t>
      </w:r>
    </w:p>
    <w:p w14:paraId="0E87C6DA" w14:textId="77777777" w:rsidR="007F3F2C" w:rsidRDefault="007F3F2C" w:rsidP="008D2C35">
      <w:pPr>
        <w:rPr>
          <w:rStyle w:val="BookTitle"/>
          <w:rFonts w:cs="Arial"/>
          <w:b w:val="0"/>
          <w:bCs w:val="0"/>
          <w:i w:val="0"/>
          <w:iCs w:val="0"/>
          <w:sz w:val="24"/>
          <w:szCs w:val="24"/>
        </w:rPr>
      </w:pPr>
      <w:r>
        <w:rPr>
          <w:rStyle w:val="BookTitle"/>
          <w:rFonts w:cs="Arial"/>
          <w:b w:val="0"/>
          <w:bCs w:val="0"/>
          <w:i w:val="0"/>
          <w:iCs w:val="0"/>
          <w:sz w:val="24"/>
          <w:szCs w:val="24"/>
        </w:rPr>
        <w:t>The table provides examples of points to consider, there may be additional points depending on local practice. The overall opinion for RAG should be given based on the points below. The bullet points do not map to any scoring system and should not be used in this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4184"/>
        <w:gridCol w:w="4455"/>
        <w:gridCol w:w="2748"/>
      </w:tblGrid>
      <w:tr w:rsidR="008D2C35" w:rsidRPr="004B2A14" w14:paraId="4488E11F" w14:textId="77777777" w:rsidTr="004B2A14">
        <w:tc>
          <w:tcPr>
            <w:tcW w:w="918" w:type="pct"/>
            <w:shd w:val="clear" w:color="auto" w:fill="auto"/>
          </w:tcPr>
          <w:p w14:paraId="4FA42567" w14:textId="77777777" w:rsidR="008D2C35" w:rsidRPr="004B2A14" w:rsidRDefault="008D2C35" w:rsidP="008B1FD4">
            <w:pPr>
              <w:spacing w:before="40" w:after="40"/>
              <w:rPr>
                <w:rFonts w:cs="Arial"/>
                <w:b/>
                <w:iCs/>
                <w:sz w:val="22"/>
              </w:rPr>
            </w:pPr>
            <w:r w:rsidRPr="004B2A14">
              <w:rPr>
                <w:rFonts w:cs="Arial"/>
                <w:b/>
                <w:iCs/>
                <w:sz w:val="22"/>
              </w:rPr>
              <w:t>Aspect of completed enquiry</w:t>
            </w:r>
          </w:p>
        </w:tc>
        <w:tc>
          <w:tcPr>
            <w:tcW w:w="1500" w:type="pct"/>
            <w:shd w:val="clear" w:color="auto" w:fill="auto"/>
          </w:tcPr>
          <w:p w14:paraId="673BBB14" w14:textId="77777777" w:rsidR="008D2C35" w:rsidRPr="004B2A14" w:rsidRDefault="007F3F2C" w:rsidP="008B1FD4">
            <w:pPr>
              <w:spacing w:before="40" w:after="40"/>
              <w:rPr>
                <w:rFonts w:cs="Arial"/>
                <w:b/>
                <w:iCs/>
                <w:sz w:val="22"/>
              </w:rPr>
            </w:pPr>
            <w:r w:rsidRPr="004B2A14">
              <w:rPr>
                <w:rFonts w:cs="Arial"/>
                <w:b/>
                <w:iCs/>
                <w:sz w:val="22"/>
              </w:rPr>
              <w:t>Considerations for a good rating</w:t>
            </w:r>
          </w:p>
        </w:tc>
        <w:tc>
          <w:tcPr>
            <w:tcW w:w="1597" w:type="pct"/>
            <w:shd w:val="clear" w:color="auto" w:fill="auto"/>
          </w:tcPr>
          <w:p w14:paraId="7984E639" w14:textId="77777777" w:rsidR="008D2C35" w:rsidRPr="004B2A14" w:rsidRDefault="007F3F2C" w:rsidP="008B1FD4">
            <w:pPr>
              <w:spacing w:before="40" w:after="40"/>
              <w:rPr>
                <w:rFonts w:cs="Arial"/>
                <w:b/>
                <w:iCs/>
                <w:sz w:val="22"/>
              </w:rPr>
            </w:pPr>
            <w:r w:rsidRPr="004B2A14">
              <w:rPr>
                <w:rFonts w:cs="Arial"/>
                <w:b/>
                <w:iCs/>
                <w:sz w:val="22"/>
              </w:rPr>
              <w:t>Considerations for an OK rating</w:t>
            </w:r>
          </w:p>
        </w:tc>
        <w:tc>
          <w:tcPr>
            <w:tcW w:w="985" w:type="pct"/>
            <w:shd w:val="clear" w:color="auto" w:fill="auto"/>
          </w:tcPr>
          <w:p w14:paraId="7A81117D" w14:textId="77777777" w:rsidR="008D2C35" w:rsidRPr="004B2A14" w:rsidRDefault="007F3F2C" w:rsidP="008B1FD4">
            <w:pPr>
              <w:spacing w:before="40" w:after="40"/>
              <w:rPr>
                <w:rFonts w:cs="Arial"/>
                <w:b/>
                <w:iCs/>
                <w:sz w:val="22"/>
              </w:rPr>
            </w:pPr>
            <w:r w:rsidRPr="004B2A14">
              <w:rPr>
                <w:rFonts w:cs="Arial"/>
                <w:b/>
                <w:iCs/>
                <w:sz w:val="22"/>
              </w:rPr>
              <w:t>Considerations for a poor rating</w:t>
            </w:r>
          </w:p>
        </w:tc>
      </w:tr>
      <w:tr w:rsidR="009304C0" w:rsidRPr="004B2A14" w14:paraId="32B92A84" w14:textId="77777777" w:rsidTr="004B2A14">
        <w:tc>
          <w:tcPr>
            <w:tcW w:w="918" w:type="pct"/>
          </w:tcPr>
          <w:p w14:paraId="52312DB7" w14:textId="77777777" w:rsidR="009304C0" w:rsidRPr="004B2A14" w:rsidRDefault="009304C0" w:rsidP="008B1FD4">
            <w:pPr>
              <w:spacing w:before="40" w:after="40"/>
              <w:rPr>
                <w:rFonts w:cs="Arial"/>
                <w:bCs/>
                <w:iCs/>
                <w:sz w:val="22"/>
              </w:rPr>
            </w:pPr>
            <w:r w:rsidRPr="004B2A14">
              <w:rPr>
                <w:rFonts w:cs="Arial"/>
                <w:bCs/>
                <w:iCs/>
                <w:sz w:val="22"/>
              </w:rPr>
              <w:t>Documentation</w:t>
            </w:r>
          </w:p>
          <w:p w14:paraId="43B39BF3" w14:textId="77777777" w:rsidR="009304C0" w:rsidRPr="004B2A14" w:rsidRDefault="009304C0" w:rsidP="008B1FD4">
            <w:pPr>
              <w:spacing w:before="40" w:after="40"/>
              <w:rPr>
                <w:rFonts w:cs="Arial"/>
                <w:bCs/>
                <w:iCs/>
                <w:sz w:val="22"/>
              </w:rPr>
            </w:pPr>
            <w:r w:rsidRPr="004B2A14">
              <w:rPr>
                <w:rFonts w:cs="Arial"/>
                <w:bCs/>
                <w:iCs/>
                <w:sz w:val="22"/>
              </w:rPr>
              <w:t xml:space="preserve">(Standards are the same for all levels of complexity) </w:t>
            </w:r>
          </w:p>
        </w:tc>
        <w:tc>
          <w:tcPr>
            <w:tcW w:w="1500" w:type="pct"/>
            <w:shd w:val="clear" w:color="auto" w:fill="00B050"/>
          </w:tcPr>
          <w:p w14:paraId="5C728447" w14:textId="77777777" w:rsidR="009304C0" w:rsidRPr="004B2A14" w:rsidRDefault="009304C0" w:rsidP="008B1FD4">
            <w:pPr>
              <w:spacing w:before="40" w:after="40"/>
              <w:rPr>
                <w:rFonts w:cs="Arial"/>
                <w:bCs/>
                <w:iCs/>
                <w:sz w:val="22"/>
              </w:rPr>
            </w:pPr>
            <w:r w:rsidRPr="004B2A14">
              <w:rPr>
                <w:rFonts w:cs="Arial"/>
                <w:bCs/>
                <w:iCs/>
                <w:sz w:val="22"/>
              </w:rPr>
              <w:t xml:space="preserve">Record is complete i.e. </w:t>
            </w:r>
          </w:p>
          <w:p w14:paraId="3049912E"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legible; with correct spelling and no unfamiliar abbreviations</w:t>
            </w:r>
          </w:p>
          <w:p w14:paraId="11534F15" w14:textId="77777777" w:rsidR="007F3F2C" w:rsidRPr="004B2A14" w:rsidRDefault="009304C0" w:rsidP="007F3F2C">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enquirer details complete (full name, address/contact</w:t>
            </w:r>
            <w:r w:rsidR="007F3F2C" w:rsidRPr="004B2A14">
              <w:rPr>
                <w:rFonts w:cs="Arial"/>
                <w:bCs/>
                <w:iCs/>
                <w:sz w:val="22"/>
              </w:rPr>
              <w:t>, job title</w:t>
            </w:r>
            <w:r w:rsidRPr="004B2A14">
              <w:rPr>
                <w:rFonts w:cs="Arial"/>
                <w:bCs/>
                <w:iCs/>
                <w:sz w:val="22"/>
              </w:rPr>
              <w:t xml:space="preserve">) </w:t>
            </w:r>
          </w:p>
          <w:p w14:paraId="440D830A"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patient’s details are present if relevant</w:t>
            </w:r>
          </w:p>
          <w:p w14:paraId="5568E921"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the question</w:t>
            </w:r>
            <w:r w:rsidR="007F3F2C" w:rsidRPr="004B2A14">
              <w:rPr>
                <w:rFonts w:cs="Arial"/>
                <w:bCs/>
                <w:iCs/>
                <w:sz w:val="22"/>
              </w:rPr>
              <w:t>(s)</w:t>
            </w:r>
            <w:r w:rsidRPr="004B2A14">
              <w:rPr>
                <w:rFonts w:cs="Arial"/>
                <w:bCs/>
                <w:iCs/>
                <w:sz w:val="22"/>
              </w:rPr>
              <w:t xml:space="preserve"> is</w:t>
            </w:r>
            <w:r w:rsidR="007F3F2C" w:rsidRPr="004B2A14">
              <w:rPr>
                <w:rFonts w:cs="Arial"/>
                <w:bCs/>
                <w:iCs/>
                <w:sz w:val="22"/>
              </w:rPr>
              <w:t>/are</w:t>
            </w:r>
            <w:r w:rsidRPr="004B2A14">
              <w:rPr>
                <w:rFonts w:cs="Arial"/>
                <w:bCs/>
                <w:iCs/>
                <w:sz w:val="22"/>
              </w:rPr>
              <w:t xml:space="preserve"> documented </w:t>
            </w:r>
            <w:r w:rsidR="007F3F2C" w:rsidRPr="004B2A14">
              <w:rPr>
                <w:rFonts w:cs="Arial"/>
                <w:bCs/>
                <w:iCs/>
                <w:sz w:val="22"/>
              </w:rPr>
              <w:t xml:space="preserve">concisely </w:t>
            </w:r>
            <w:r w:rsidRPr="004B2A14">
              <w:rPr>
                <w:rFonts w:cs="Arial"/>
                <w:bCs/>
                <w:iCs/>
                <w:sz w:val="22"/>
              </w:rPr>
              <w:t>to allow a third party to tackle it without further contact with the enquirer</w:t>
            </w:r>
          </w:p>
          <w:p w14:paraId="34C4704E"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details of resources are complete</w:t>
            </w:r>
          </w:p>
          <w:p w14:paraId="6F152797"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 xml:space="preserve">names of others contacted </w:t>
            </w:r>
            <w:proofErr w:type="gramStart"/>
            <w:r w:rsidRPr="004B2A14">
              <w:rPr>
                <w:rFonts w:cs="Arial"/>
                <w:bCs/>
                <w:iCs/>
                <w:sz w:val="22"/>
              </w:rPr>
              <w:t>with regard to</w:t>
            </w:r>
            <w:proofErr w:type="gramEnd"/>
            <w:r w:rsidRPr="004B2A14">
              <w:rPr>
                <w:rFonts w:cs="Arial"/>
                <w:bCs/>
                <w:iCs/>
                <w:sz w:val="22"/>
              </w:rPr>
              <w:t xml:space="preserve"> the enquiry are recorded</w:t>
            </w:r>
          </w:p>
          <w:p w14:paraId="199CC218" w14:textId="77777777" w:rsidR="009304C0" w:rsidRPr="004B2A14" w:rsidRDefault="009304C0" w:rsidP="009304C0">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lastRenderedPageBreak/>
              <w:t>there is a concise summary of the answer</w:t>
            </w:r>
          </w:p>
          <w:p w14:paraId="2DCEDE79" w14:textId="77777777" w:rsidR="007F3F2C" w:rsidRPr="004B2A14" w:rsidRDefault="007F3F2C" w:rsidP="007F3F2C">
            <w:pPr>
              <w:numPr>
                <w:ilvl w:val="0"/>
                <w:numId w:val="17"/>
              </w:numPr>
              <w:tabs>
                <w:tab w:val="clear" w:pos="360"/>
                <w:tab w:val="num" w:pos="174"/>
              </w:tabs>
              <w:spacing w:after="0" w:line="240" w:lineRule="auto"/>
              <w:ind w:left="176" w:hanging="142"/>
              <w:rPr>
                <w:rFonts w:cs="Arial"/>
                <w:bCs/>
                <w:iCs/>
                <w:sz w:val="22"/>
              </w:rPr>
            </w:pPr>
            <w:r w:rsidRPr="004B2A14">
              <w:rPr>
                <w:rFonts w:cs="Arial"/>
                <w:bCs/>
                <w:iCs/>
                <w:sz w:val="22"/>
              </w:rPr>
              <w:t>the enquiry is not outside the MA service remit</w:t>
            </w:r>
          </w:p>
        </w:tc>
        <w:tc>
          <w:tcPr>
            <w:tcW w:w="1597" w:type="pct"/>
            <w:shd w:val="clear" w:color="auto" w:fill="FFC000"/>
          </w:tcPr>
          <w:p w14:paraId="743993EE" w14:textId="77777777" w:rsidR="009304C0" w:rsidRPr="004B2A14" w:rsidRDefault="009304C0" w:rsidP="008B1FD4">
            <w:pPr>
              <w:spacing w:before="40" w:after="40"/>
              <w:rPr>
                <w:rFonts w:cs="Arial"/>
                <w:bCs/>
                <w:iCs/>
                <w:sz w:val="22"/>
              </w:rPr>
            </w:pPr>
            <w:r w:rsidRPr="004B2A14">
              <w:rPr>
                <w:rFonts w:cs="Arial"/>
                <w:bCs/>
                <w:iCs/>
                <w:sz w:val="22"/>
              </w:rPr>
              <w:lastRenderedPageBreak/>
              <w:t xml:space="preserve">Record is complete to the extent that </w:t>
            </w:r>
          </w:p>
          <w:p w14:paraId="5FED18B4"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it is legible</w:t>
            </w:r>
          </w:p>
          <w:p w14:paraId="25D9AC5A"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enquirer details are sufficient to permit the enquirer to be traced, or a statement that enquirer wished to remain anonymous is present</w:t>
            </w:r>
          </w:p>
          <w:p w14:paraId="2AB5AEF2"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a summary of the answer is present</w:t>
            </w:r>
          </w:p>
          <w:p w14:paraId="170540E0"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 xml:space="preserve">but there are one or more deficiencies </w:t>
            </w:r>
            <w:proofErr w:type="gramStart"/>
            <w:r w:rsidRPr="004B2A14">
              <w:rPr>
                <w:rFonts w:cs="Arial"/>
                <w:bCs/>
                <w:iCs/>
                <w:sz w:val="22"/>
              </w:rPr>
              <w:t>e.g.</w:t>
            </w:r>
            <w:proofErr w:type="gramEnd"/>
            <w:r w:rsidRPr="004B2A14">
              <w:rPr>
                <w:rFonts w:cs="Arial"/>
                <w:bCs/>
                <w:iCs/>
                <w:sz w:val="22"/>
              </w:rPr>
              <w:t xml:space="preserve"> as follows:</w:t>
            </w:r>
          </w:p>
          <w:p w14:paraId="3F968560" w14:textId="77777777" w:rsidR="009304C0" w:rsidRPr="004B2A14" w:rsidRDefault="009304C0" w:rsidP="007F3F2C">
            <w:pPr>
              <w:numPr>
                <w:ilvl w:val="0"/>
                <w:numId w:val="17"/>
              </w:numPr>
              <w:tabs>
                <w:tab w:val="clear" w:pos="360"/>
                <w:tab w:val="num" w:pos="178"/>
              </w:tabs>
              <w:spacing w:after="0" w:line="240" w:lineRule="auto"/>
              <w:ind w:left="460" w:hanging="142"/>
              <w:rPr>
                <w:rFonts w:cs="Arial"/>
                <w:bCs/>
                <w:iCs/>
                <w:sz w:val="22"/>
              </w:rPr>
            </w:pPr>
            <w:r w:rsidRPr="004B2A14">
              <w:rPr>
                <w:rFonts w:cs="Arial"/>
                <w:bCs/>
                <w:iCs/>
                <w:sz w:val="22"/>
              </w:rPr>
              <w:t xml:space="preserve">enquirer details are incomplete, </w:t>
            </w:r>
            <w:proofErr w:type="gramStart"/>
            <w:r w:rsidRPr="004B2A14">
              <w:rPr>
                <w:rFonts w:cs="Arial"/>
                <w:bCs/>
                <w:iCs/>
                <w:sz w:val="22"/>
              </w:rPr>
              <w:t>e.g.</w:t>
            </w:r>
            <w:proofErr w:type="gramEnd"/>
            <w:r w:rsidRPr="004B2A14">
              <w:rPr>
                <w:rFonts w:cs="Arial"/>
                <w:bCs/>
                <w:iCs/>
                <w:sz w:val="22"/>
              </w:rPr>
              <w:t xml:space="preserve"> first name and department only</w:t>
            </w:r>
          </w:p>
          <w:p w14:paraId="0C878FF7" w14:textId="77777777" w:rsidR="009304C0" w:rsidRPr="004B2A14" w:rsidRDefault="009304C0" w:rsidP="007F3F2C">
            <w:pPr>
              <w:numPr>
                <w:ilvl w:val="0"/>
                <w:numId w:val="17"/>
              </w:numPr>
              <w:tabs>
                <w:tab w:val="clear" w:pos="360"/>
                <w:tab w:val="num" w:pos="178"/>
              </w:tabs>
              <w:spacing w:after="0" w:line="240" w:lineRule="auto"/>
              <w:ind w:left="460" w:hanging="142"/>
              <w:rPr>
                <w:rFonts w:cs="Arial"/>
                <w:bCs/>
                <w:iCs/>
                <w:sz w:val="22"/>
              </w:rPr>
            </w:pPr>
            <w:r w:rsidRPr="004B2A14">
              <w:rPr>
                <w:rFonts w:cs="Arial"/>
                <w:bCs/>
                <w:iCs/>
                <w:sz w:val="22"/>
              </w:rPr>
              <w:t>patient details (if appropriate) are missing or incomplete</w:t>
            </w:r>
          </w:p>
          <w:p w14:paraId="47AAB346" w14:textId="77777777" w:rsidR="009304C0" w:rsidRPr="004B2A14" w:rsidRDefault="009304C0" w:rsidP="007F3F2C">
            <w:pPr>
              <w:numPr>
                <w:ilvl w:val="0"/>
                <w:numId w:val="17"/>
              </w:numPr>
              <w:tabs>
                <w:tab w:val="clear" w:pos="360"/>
                <w:tab w:val="num" w:pos="178"/>
              </w:tabs>
              <w:spacing w:after="0" w:line="240" w:lineRule="auto"/>
              <w:ind w:left="460" w:hanging="142"/>
              <w:rPr>
                <w:rFonts w:cs="Arial"/>
                <w:bCs/>
                <w:iCs/>
                <w:sz w:val="22"/>
              </w:rPr>
            </w:pPr>
            <w:r w:rsidRPr="004B2A14">
              <w:rPr>
                <w:rFonts w:cs="Arial"/>
                <w:bCs/>
                <w:iCs/>
                <w:sz w:val="22"/>
              </w:rPr>
              <w:lastRenderedPageBreak/>
              <w:t>documentation of resources used is incomplete</w:t>
            </w:r>
          </w:p>
        </w:tc>
        <w:tc>
          <w:tcPr>
            <w:tcW w:w="985" w:type="pct"/>
            <w:shd w:val="clear" w:color="auto" w:fill="FF0000"/>
          </w:tcPr>
          <w:p w14:paraId="7AAC5546" w14:textId="77777777" w:rsidR="009304C0" w:rsidRPr="004B2A14" w:rsidRDefault="009304C0" w:rsidP="008B1FD4">
            <w:pPr>
              <w:spacing w:before="40" w:after="40"/>
              <w:rPr>
                <w:rFonts w:cs="Arial"/>
                <w:bCs/>
                <w:iCs/>
                <w:sz w:val="22"/>
              </w:rPr>
            </w:pPr>
            <w:r w:rsidRPr="004B2A14">
              <w:rPr>
                <w:rFonts w:cs="Arial"/>
                <w:bCs/>
                <w:iCs/>
                <w:sz w:val="22"/>
              </w:rPr>
              <w:lastRenderedPageBreak/>
              <w:t xml:space="preserve">There are key omissions i.e. </w:t>
            </w:r>
          </w:p>
          <w:p w14:paraId="40505E42" w14:textId="77777777" w:rsidR="009304C0" w:rsidRPr="004B2A14" w:rsidRDefault="009304C0" w:rsidP="009304C0">
            <w:pPr>
              <w:numPr>
                <w:ilvl w:val="0"/>
                <w:numId w:val="17"/>
              </w:numPr>
              <w:tabs>
                <w:tab w:val="clear" w:pos="360"/>
                <w:tab w:val="num" w:pos="177"/>
              </w:tabs>
              <w:spacing w:after="0" w:line="240" w:lineRule="auto"/>
              <w:ind w:left="176" w:hanging="142"/>
              <w:rPr>
                <w:rFonts w:cs="Arial"/>
                <w:bCs/>
                <w:iCs/>
                <w:sz w:val="22"/>
              </w:rPr>
            </w:pPr>
            <w:r w:rsidRPr="004B2A14">
              <w:rPr>
                <w:rFonts w:cs="Arial"/>
                <w:bCs/>
                <w:iCs/>
                <w:sz w:val="22"/>
              </w:rPr>
              <w:t>the record is illegible</w:t>
            </w:r>
          </w:p>
          <w:p w14:paraId="663CDF51" w14:textId="77777777" w:rsidR="009304C0" w:rsidRPr="004B2A14" w:rsidRDefault="009304C0" w:rsidP="009304C0">
            <w:pPr>
              <w:numPr>
                <w:ilvl w:val="0"/>
                <w:numId w:val="17"/>
              </w:numPr>
              <w:tabs>
                <w:tab w:val="clear" w:pos="360"/>
                <w:tab w:val="num" w:pos="177"/>
              </w:tabs>
              <w:spacing w:after="0" w:line="240" w:lineRule="auto"/>
              <w:ind w:left="176" w:hanging="142"/>
              <w:rPr>
                <w:rFonts w:cs="Arial"/>
                <w:bCs/>
                <w:iCs/>
                <w:sz w:val="22"/>
              </w:rPr>
            </w:pPr>
            <w:r w:rsidRPr="004B2A14">
              <w:rPr>
                <w:rFonts w:cs="Arial"/>
                <w:bCs/>
                <w:iCs/>
                <w:sz w:val="22"/>
              </w:rPr>
              <w:t xml:space="preserve">contact name and/or means of contact are missing </w:t>
            </w:r>
          </w:p>
          <w:p w14:paraId="4850225B" w14:textId="77777777" w:rsidR="009304C0" w:rsidRPr="004B2A14" w:rsidRDefault="009304C0" w:rsidP="009304C0">
            <w:pPr>
              <w:numPr>
                <w:ilvl w:val="0"/>
                <w:numId w:val="17"/>
              </w:numPr>
              <w:tabs>
                <w:tab w:val="clear" w:pos="360"/>
                <w:tab w:val="num" w:pos="177"/>
              </w:tabs>
              <w:spacing w:after="0" w:line="240" w:lineRule="auto"/>
              <w:ind w:left="176" w:hanging="142"/>
              <w:rPr>
                <w:rFonts w:cs="Arial"/>
                <w:bCs/>
                <w:iCs/>
                <w:sz w:val="22"/>
              </w:rPr>
            </w:pPr>
            <w:r w:rsidRPr="004B2A14">
              <w:rPr>
                <w:rFonts w:cs="Arial"/>
                <w:bCs/>
                <w:iCs/>
                <w:sz w:val="22"/>
              </w:rPr>
              <w:t>the question and/or answer cannot be understood</w:t>
            </w:r>
          </w:p>
          <w:p w14:paraId="4542E788" w14:textId="77777777" w:rsidR="007F3F2C" w:rsidRPr="004B2A14" w:rsidRDefault="007F3F2C" w:rsidP="009304C0">
            <w:pPr>
              <w:numPr>
                <w:ilvl w:val="0"/>
                <w:numId w:val="17"/>
              </w:numPr>
              <w:tabs>
                <w:tab w:val="clear" w:pos="360"/>
                <w:tab w:val="num" w:pos="177"/>
              </w:tabs>
              <w:spacing w:after="0" w:line="240" w:lineRule="auto"/>
              <w:ind w:left="176" w:hanging="142"/>
              <w:rPr>
                <w:rFonts w:cs="Arial"/>
                <w:bCs/>
                <w:iCs/>
                <w:sz w:val="22"/>
              </w:rPr>
            </w:pPr>
            <w:r w:rsidRPr="004B2A14">
              <w:rPr>
                <w:rFonts w:cs="Arial"/>
                <w:bCs/>
                <w:iCs/>
                <w:sz w:val="22"/>
              </w:rPr>
              <w:t>the question is outside the remit of the MA service</w:t>
            </w:r>
          </w:p>
        </w:tc>
      </w:tr>
      <w:tr w:rsidR="009304C0" w:rsidRPr="004B2A14" w14:paraId="12EB4232" w14:textId="77777777" w:rsidTr="004B2A14">
        <w:trPr>
          <w:trHeight w:val="443"/>
        </w:trPr>
        <w:tc>
          <w:tcPr>
            <w:tcW w:w="918" w:type="pct"/>
          </w:tcPr>
          <w:p w14:paraId="04A0E931" w14:textId="77777777" w:rsidR="009304C0" w:rsidRPr="004B2A14" w:rsidRDefault="009304C0" w:rsidP="008B1FD4">
            <w:pPr>
              <w:spacing w:before="40" w:after="40"/>
              <w:rPr>
                <w:rFonts w:cs="Arial"/>
                <w:bCs/>
                <w:iCs/>
                <w:sz w:val="22"/>
              </w:rPr>
            </w:pPr>
            <w:r w:rsidRPr="004B2A14">
              <w:rPr>
                <w:rFonts w:cs="Arial"/>
                <w:bCs/>
                <w:iCs/>
                <w:sz w:val="22"/>
              </w:rPr>
              <w:t xml:space="preserve">Analysis </w:t>
            </w:r>
          </w:p>
          <w:p w14:paraId="2C1EAB1C" w14:textId="77777777" w:rsidR="009304C0" w:rsidRPr="004B2A14" w:rsidRDefault="009304C0" w:rsidP="008B1FD4">
            <w:pPr>
              <w:spacing w:before="40" w:after="40"/>
              <w:rPr>
                <w:rFonts w:cs="Arial"/>
                <w:bCs/>
                <w:iCs/>
                <w:sz w:val="22"/>
              </w:rPr>
            </w:pPr>
            <w:r w:rsidRPr="004B2A14">
              <w:rPr>
                <w:rFonts w:cs="Arial"/>
                <w:bCs/>
                <w:iCs/>
                <w:sz w:val="22"/>
              </w:rPr>
              <w:t>(As above)</w:t>
            </w:r>
          </w:p>
        </w:tc>
        <w:tc>
          <w:tcPr>
            <w:tcW w:w="1500" w:type="pct"/>
            <w:shd w:val="clear" w:color="auto" w:fill="00B050"/>
          </w:tcPr>
          <w:p w14:paraId="2F970E64" w14:textId="77777777" w:rsidR="009304C0" w:rsidRPr="004B2A14" w:rsidRDefault="009304C0" w:rsidP="008B1FD4">
            <w:pPr>
              <w:spacing w:before="40" w:after="40"/>
              <w:rPr>
                <w:rFonts w:cs="Arial"/>
                <w:bCs/>
                <w:iCs/>
                <w:spacing w:val="-2"/>
                <w:sz w:val="22"/>
              </w:rPr>
            </w:pPr>
            <w:r w:rsidRPr="004B2A14">
              <w:rPr>
                <w:rFonts w:cs="Arial"/>
                <w:bCs/>
                <w:iCs/>
                <w:spacing w:val="-2"/>
                <w:sz w:val="22"/>
              </w:rPr>
              <w:t>The form shows evidence that the question has been fully understood, and that sufficient, relevant background information has been obtained.</w:t>
            </w:r>
          </w:p>
        </w:tc>
        <w:tc>
          <w:tcPr>
            <w:tcW w:w="1597" w:type="pct"/>
            <w:shd w:val="clear" w:color="auto" w:fill="FFC000"/>
          </w:tcPr>
          <w:p w14:paraId="510FD52A" w14:textId="77777777" w:rsidR="009304C0" w:rsidRPr="004B2A14" w:rsidRDefault="009304C0" w:rsidP="008B1FD4">
            <w:pPr>
              <w:spacing w:before="40" w:after="40"/>
              <w:rPr>
                <w:rFonts w:cs="Arial"/>
                <w:bCs/>
                <w:iCs/>
                <w:sz w:val="22"/>
              </w:rPr>
            </w:pPr>
            <w:r w:rsidRPr="004B2A14">
              <w:rPr>
                <w:rFonts w:cs="Arial"/>
                <w:bCs/>
                <w:iCs/>
                <w:sz w:val="22"/>
              </w:rPr>
              <w:t>Some relevant information (useful but not essential) is missing which may have assisted in providing a more comprehensive answer. Implications of enquiry not fully understood.</w:t>
            </w:r>
          </w:p>
        </w:tc>
        <w:tc>
          <w:tcPr>
            <w:tcW w:w="985" w:type="pct"/>
            <w:shd w:val="clear" w:color="auto" w:fill="FF0000"/>
          </w:tcPr>
          <w:p w14:paraId="677186FE" w14:textId="77777777" w:rsidR="009304C0" w:rsidRPr="004B2A14" w:rsidRDefault="009304C0" w:rsidP="008B1FD4">
            <w:pPr>
              <w:spacing w:before="40" w:after="40"/>
              <w:rPr>
                <w:rFonts w:cs="Arial"/>
                <w:bCs/>
                <w:iCs/>
                <w:sz w:val="22"/>
              </w:rPr>
            </w:pPr>
            <w:r w:rsidRPr="004B2A14">
              <w:rPr>
                <w:rFonts w:cs="Arial"/>
                <w:bCs/>
                <w:iCs/>
                <w:sz w:val="22"/>
              </w:rPr>
              <w:t>Question does not appear to have been understood, no background information. Omissions in enquiry.</w:t>
            </w:r>
          </w:p>
          <w:p w14:paraId="0954BD35" w14:textId="77777777" w:rsidR="00382EC5" w:rsidRPr="004B2A14" w:rsidRDefault="00382EC5" w:rsidP="008B1FD4">
            <w:pPr>
              <w:spacing w:before="40" w:after="40"/>
              <w:rPr>
                <w:rFonts w:cs="Arial"/>
                <w:bCs/>
                <w:iCs/>
                <w:sz w:val="22"/>
              </w:rPr>
            </w:pPr>
          </w:p>
        </w:tc>
      </w:tr>
      <w:tr w:rsidR="009304C0" w:rsidRPr="004B2A14" w14:paraId="5ED3728A" w14:textId="77777777" w:rsidTr="004B2A14">
        <w:trPr>
          <w:cantSplit/>
        </w:trPr>
        <w:tc>
          <w:tcPr>
            <w:tcW w:w="918" w:type="pct"/>
            <w:vMerge w:val="restart"/>
          </w:tcPr>
          <w:p w14:paraId="66572485" w14:textId="77777777" w:rsidR="009304C0" w:rsidRPr="004B2A14" w:rsidRDefault="009304C0" w:rsidP="008B1FD4">
            <w:pPr>
              <w:spacing w:before="40" w:after="40"/>
              <w:rPr>
                <w:rFonts w:cs="Arial"/>
                <w:bCs/>
                <w:iCs/>
                <w:sz w:val="22"/>
              </w:rPr>
            </w:pPr>
            <w:r w:rsidRPr="004B2A14">
              <w:rPr>
                <w:rFonts w:cs="Arial"/>
                <w:bCs/>
                <w:iCs/>
                <w:sz w:val="22"/>
              </w:rPr>
              <w:t>Coverage</w:t>
            </w:r>
          </w:p>
          <w:p w14:paraId="3820F089" w14:textId="77777777" w:rsidR="009304C0" w:rsidRPr="004B2A14" w:rsidRDefault="009304C0" w:rsidP="008B1FD4">
            <w:pPr>
              <w:spacing w:before="40" w:after="40"/>
              <w:rPr>
                <w:rFonts w:cs="Arial"/>
                <w:bCs/>
                <w:iCs/>
                <w:sz w:val="22"/>
              </w:rPr>
            </w:pPr>
            <w:r w:rsidRPr="004B2A14">
              <w:rPr>
                <w:rFonts w:cs="Arial"/>
                <w:bCs/>
                <w:iCs/>
                <w:sz w:val="22"/>
              </w:rPr>
              <w:t xml:space="preserve">(Standards depend on level of complexity) </w:t>
            </w:r>
          </w:p>
        </w:tc>
        <w:tc>
          <w:tcPr>
            <w:tcW w:w="4082" w:type="pct"/>
            <w:gridSpan w:val="3"/>
            <w:shd w:val="pct20" w:color="000000" w:fill="FFFFFF"/>
          </w:tcPr>
          <w:p w14:paraId="62B89906" w14:textId="77777777" w:rsidR="009304C0" w:rsidRPr="004B2A14" w:rsidRDefault="009304C0" w:rsidP="008B1FD4">
            <w:pPr>
              <w:spacing w:before="40" w:after="40"/>
              <w:rPr>
                <w:rFonts w:cs="Arial"/>
                <w:bCs/>
                <w:iCs/>
                <w:sz w:val="22"/>
              </w:rPr>
            </w:pPr>
            <w:r w:rsidRPr="004B2A14">
              <w:rPr>
                <w:rFonts w:cs="Arial"/>
                <w:bCs/>
                <w:iCs/>
                <w:sz w:val="22"/>
              </w:rPr>
              <w:t>Level 1 –</w:t>
            </w:r>
            <w:r w:rsidR="00382EC5" w:rsidRPr="004B2A14">
              <w:rPr>
                <w:rFonts w:cs="Arial"/>
                <w:bCs/>
                <w:iCs/>
                <w:sz w:val="22"/>
              </w:rPr>
              <w:t xml:space="preserve"> </w:t>
            </w:r>
            <w:r w:rsidRPr="004B2A14">
              <w:rPr>
                <w:rFonts w:cs="Arial"/>
                <w:bCs/>
                <w:iCs/>
                <w:sz w:val="22"/>
              </w:rPr>
              <w:t xml:space="preserve">answered using data from one or two standard sources. </w:t>
            </w:r>
            <w:r w:rsidR="00382EC5" w:rsidRPr="004B2A14">
              <w:rPr>
                <w:rFonts w:cs="Arial"/>
                <w:bCs/>
                <w:iCs/>
                <w:sz w:val="22"/>
              </w:rPr>
              <w:t>Does not require MA trained staff to research and answer.</w:t>
            </w:r>
          </w:p>
        </w:tc>
      </w:tr>
      <w:tr w:rsidR="009304C0" w:rsidRPr="004B2A14" w14:paraId="4380B9A9" w14:textId="77777777" w:rsidTr="004B2A14">
        <w:trPr>
          <w:cantSplit/>
          <w:trHeight w:val="447"/>
        </w:trPr>
        <w:tc>
          <w:tcPr>
            <w:tcW w:w="918" w:type="pct"/>
            <w:vMerge/>
          </w:tcPr>
          <w:p w14:paraId="70DDFF88" w14:textId="77777777" w:rsidR="009304C0" w:rsidRPr="004B2A14" w:rsidRDefault="009304C0" w:rsidP="008B1FD4">
            <w:pPr>
              <w:spacing w:before="40" w:after="40"/>
              <w:rPr>
                <w:rFonts w:cs="Arial"/>
                <w:bCs/>
                <w:iCs/>
                <w:sz w:val="22"/>
              </w:rPr>
            </w:pPr>
          </w:p>
        </w:tc>
        <w:tc>
          <w:tcPr>
            <w:tcW w:w="1500" w:type="pct"/>
            <w:shd w:val="clear" w:color="auto" w:fill="00B050"/>
          </w:tcPr>
          <w:p w14:paraId="0FA0F7B9" w14:textId="77777777" w:rsidR="009304C0" w:rsidRPr="004B2A14" w:rsidRDefault="009304C0" w:rsidP="008B1FD4">
            <w:pPr>
              <w:spacing w:before="40" w:after="40"/>
              <w:rPr>
                <w:rFonts w:cs="Arial"/>
                <w:bCs/>
                <w:iCs/>
                <w:sz w:val="22"/>
              </w:rPr>
            </w:pPr>
            <w:r w:rsidRPr="004B2A14">
              <w:rPr>
                <w:rFonts w:cs="Arial"/>
                <w:bCs/>
                <w:iCs/>
                <w:sz w:val="22"/>
              </w:rPr>
              <w:t xml:space="preserve">Shows evidence of use of relevant authoritative resources or </w:t>
            </w:r>
            <w:r w:rsidRPr="004B2A14">
              <w:rPr>
                <w:rFonts w:cs="Arial"/>
                <w:bCs/>
                <w:iCs/>
                <w:sz w:val="22"/>
              </w:rPr>
              <w:br/>
              <w:t>(if appropriate) accurate and up-to-date personal knowledge.</w:t>
            </w:r>
          </w:p>
        </w:tc>
        <w:tc>
          <w:tcPr>
            <w:tcW w:w="1597" w:type="pct"/>
            <w:shd w:val="clear" w:color="auto" w:fill="FFC000"/>
          </w:tcPr>
          <w:p w14:paraId="2D4C3CAA" w14:textId="77777777" w:rsidR="009304C0" w:rsidRPr="004B2A14" w:rsidRDefault="009304C0" w:rsidP="008B1FD4">
            <w:pPr>
              <w:spacing w:before="40" w:after="40"/>
              <w:rPr>
                <w:rFonts w:cs="Arial"/>
                <w:bCs/>
                <w:iCs/>
                <w:sz w:val="22"/>
              </w:rPr>
            </w:pPr>
            <w:r w:rsidRPr="004B2A14">
              <w:rPr>
                <w:rFonts w:cs="Arial"/>
                <w:bCs/>
                <w:iCs/>
                <w:sz w:val="22"/>
              </w:rPr>
              <w:t>Accurate but not comprehensive personal knowledge used. Answer might have been improved by use of additional/alternative resources.</w:t>
            </w:r>
          </w:p>
        </w:tc>
        <w:tc>
          <w:tcPr>
            <w:tcW w:w="985" w:type="pct"/>
            <w:shd w:val="clear" w:color="auto" w:fill="FF0000"/>
          </w:tcPr>
          <w:p w14:paraId="60C01208" w14:textId="77777777" w:rsidR="009304C0" w:rsidRPr="004B2A14" w:rsidRDefault="009304C0" w:rsidP="008B1FD4">
            <w:pPr>
              <w:spacing w:before="40" w:after="40"/>
              <w:rPr>
                <w:rFonts w:cs="Arial"/>
                <w:bCs/>
                <w:iCs/>
                <w:sz w:val="22"/>
              </w:rPr>
            </w:pPr>
            <w:r w:rsidRPr="004B2A14">
              <w:rPr>
                <w:rFonts w:cs="Arial"/>
                <w:bCs/>
                <w:iCs/>
                <w:sz w:val="22"/>
              </w:rPr>
              <w:t>Inaccurate personal knowledge used. Answer not supported by relevant resources.</w:t>
            </w:r>
          </w:p>
        </w:tc>
      </w:tr>
      <w:tr w:rsidR="009304C0" w:rsidRPr="004B2A14" w14:paraId="51CC63D2" w14:textId="77777777" w:rsidTr="004B2A14">
        <w:trPr>
          <w:cantSplit/>
          <w:trHeight w:val="147"/>
        </w:trPr>
        <w:tc>
          <w:tcPr>
            <w:tcW w:w="918" w:type="pct"/>
            <w:vMerge/>
          </w:tcPr>
          <w:p w14:paraId="3C5F72CB" w14:textId="77777777" w:rsidR="009304C0" w:rsidRPr="004B2A14" w:rsidRDefault="009304C0" w:rsidP="008B1FD4">
            <w:pPr>
              <w:spacing w:before="40" w:after="40"/>
              <w:rPr>
                <w:rFonts w:cs="Arial"/>
                <w:bCs/>
                <w:iCs/>
                <w:sz w:val="22"/>
              </w:rPr>
            </w:pPr>
          </w:p>
        </w:tc>
        <w:tc>
          <w:tcPr>
            <w:tcW w:w="4082" w:type="pct"/>
            <w:gridSpan w:val="3"/>
            <w:shd w:val="pct20" w:color="000000" w:fill="FFFFFF"/>
          </w:tcPr>
          <w:p w14:paraId="34C3ACE4" w14:textId="77777777" w:rsidR="009304C0" w:rsidRPr="004B2A14" w:rsidRDefault="009304C0" w:rsidP="008B1FD4">
            <w:pPr>
              <w:spacing w:before="40" w:after="40"/>
              <w:rPr>
                <w:rFonts w:cs="Arial"/>
                <w:bCs/>
                <w:iCs/>
                <w:sz w:val="22"/>
              </w:rPr>
            </w:pPr>
            <w:r w:rsidRPr="004B2A14">
              <w:rPr>
                <w:rFonts w:cs="Arial"/>
                <w:bCs/>
                <w:iCs/>
                <w:sz w:val="22"/>
              </w:rPr>
              <w:br w:type="page"/>
            </w:r>
            <w:r w:rsidRPr="004B2A14">
              <w:rPr>
                <w:rFonts w:cs="Arial"/>
                <w:bCs/>
                <w:iCs/>
                <w:sz w:val="22"/>
              </w:rPr>
              <w:br w:type="page"/>
            </w:r>
            <w:r w:rsidRPr="004B2A14">
              <w:rPr>
                <w:rFonts w:cs="Arial"/>
                <w:bCs/>
                <w:iCs/>
                <w:sz w:val="22"/>
              </w:rPr>
              <w:br w:type="page"/>
              <w:t>Level 2 –</w:t>
            </w:r>
            <w:r w:rsidR="00382EC5" w:rsidRPr="004B2A14">
              <w:rPr>
                <w:rFonts w:cs="Arial"/>
                <w:bCs/>
                <w:iCs/>
                <w:sz w:val="22"/>
              </w:rPr>
              <w:t xml:space="preserve"> </w:t>
            </w:r>
            <w:r w:rsidRPr="004B2A14">
              <w:rPr>
                <w:rFonts w:cs="Arial"/>
                <w:bCs/>
                <w:iCs/>
                <w:sz w:val="22"/>
              </w:rPr>
              <w:t>requiring the use of multiple and more specialist sources where the available evidence provides a reasonably clear answer or course of action.</w:t>
            </w:r>
            <w:r w:rsidR="00382EC5" w:rsidRPr="004B2A14">
              <w:rPr>
                <w:rFonts w:cs="Arial"/>
                <w:bCs/>
                <w:iCs/>
                <w:sz w:val="22"/>
              </w:rPr>
              <w:t xml:space="preserve"> Requires MA trained staff to research, interpret and answer.</w:t>
            </w:r>
          </w:p>
        </w:tc>
      </w:tr>
      <w:tr w:rsidR="009304C0" w:rsidRPr="004B2A14" w14:paraId="439C0855" w14:textId="77777777" w:rsidTr="004B2A14">
        <w:trPr>
          <w:cantSplit/>
          <w:trHeight w:val="889"/>
        </w:trPr>
        <w:tc>
          <w:tcPr>
            <w:tcW w:w="918" w:type="pct"/>
            <w:vMerge/>
          </w:tcPr>
          <w:p w14:paraId="291E4396" w14:textId="77777777" w:rsidR="009304C0" w:rsidRPr="004B2A14" w:rsidRDefault="009304C0" w:rsidP="008B1FD4">
            <w:pPr>
              <w:spacing w:before="40" w:after="40"/>
              <w:rPr>
                <w:rFonts w:cs="Arial"/>
                <w:bCs/>
                <w:iCs/>
                <w:sz w:val="22"/>
              </w:rPr>
            </w:pPr>
          </w:p>
        </w:tc>
        <w:tc>
          <w:tcPr>
            <w:tcW w:w="1500" w:type="pct"/>
            <w:shd w:val="clear" w:color="auto" w:fill="00B050"/>
          </w:tcPr>
          <w:p w14:paraId="0913923C" w14:textId="77777777" w:rsidR="009304C0" w:rsidRPr="004B2A14" w:rsidRDefault="009304C0" w:rsidP="008B1FD4">
            <w:pPr>
              <w:spacing w:before="40" w:after="40"/>
              <w:rPr>
                <w:rFonts w:cs="Arial"/>
                <w:bCs/>
                <w:iCs/>
                <w:sz w:val="22"/>
              </w:rPr>
            </w:pPr>
            <w:r w:rsidRPr="004B2A14">
              <w:rPr>
                <w:rFonts w:cs="Arial"/>
                <w:bCs/>
                <w:iCs/>
                <w:sz w:val="22"/>
              </w:rPr>
              <w:t xml:space="preserve">Relevant authoritative general resources have been used. In addition, databases, in-house </w:t>
            </w:r>
            <w:proofErr w:type="gramStart"/>
            <w:r w:rsidRPr="004B2A14">
              <w:rPr>
                <w:rFonts w:cs="Arial"/>
                <w:bCs/>
                <w:iCs/>
                <w:sz w:val="22"/>
              </w:rPr>
              <w:t>files</w:t>
            </w:r>
            <w:proofErr w:type="gramEnd"/>
            <w:r w:rsidRPr="004B2A14">
              <w:rPr>
                <w:rFonts w:cs="Arial"/>
                <w:bCs/>
                <w:iCs/>
                <w:sz w:val="22"/>
              </w:rPr>
              <w:t xml:space="preserve"> and more specialised resources have been used where appropriate. It is unlikely further useful information would be gained by further resource use.</w:t>
            </w:r>
          </w:p>
        </w:tc>
        <w:tc>
          <w:tcPr>
            <w:tcW w:w="1597" w:type="pct"/>
            <w:shd w:val="clear" w:color="auto" w:fill="FFC000"/>
          </w:tcPr>
          <w:p w14:paraId="4EDDB8E0" w14:textId="77777777" w:rsidR="009304C0" w:rsidRPr="004B2A14" w:rsidRDefault="009304C0" w:rsidP="008B1FD4">
            <w:pPr>
              <w:spacing w:before="40" w:after="40"/>
              <w:rPr>
                <w:rFonts w:cs="Arial"/>
                <w:bCs/>
                <w:iCs/>
                <w:sz w:val="22"/>
              </w:rPr>
            </w:pPr>
            <w:r w:rsidRPr="004B2A14">
              <w:rPr>
                <w:rFonts w:cs="Arial"/>
                <w:bCs/>
                <w:iCs/>
                <w:sz w:val="22"/>
              </w:rPr>
              <w:t xml:space="preserve">There </w:t>
            </w:r>
            <w:proofErr w:type="gramStart"/>
            <w:r w:rsidRPr="004B2A14">
              <w:rPr>
                <w:rFonts w:cs="Arial"/>
                <w:bCs/>
                <w:iCs/>
                <w:sz w:val="22"/>
              </w:rPr>
              <w:t>is</w:t>
            </w:r>
            <w:proofErr w:type="gramEnd"/>
            <w:r w:rsidRPr="004B2A14">
              <w:rPr>
                <w:rFonts w:cs="Arial"/>
                <w:bCs/>
                <w:iCs/>
                <w:sz w:val="22"/>
              </w:rPr>
              <w:t xml:space="preserve"> evidence appropriate resources have been used but omissions are apparent, and/or resources have not been used in a systematic fashion (i.e. authoritative references first, then more specialised resources if needed). Useful information may have been missed.</w:t>
            </w:r>
          </w:p>
        </w:tc>
        <w:tc>
          <w:tcPr>
            <w:tcW w:w="985" w:type="pct"/>
            <w:shd w:val="clear" w:color="auto" w:fill="FF0000"/>
          </w:tcPr>
          <w:p w14:paraId="2B0A423E" w14:textId="77777777" w:rsidR="009304C0" w:rsidRPr="004B2A14" w:rsidRDefault="009304C0" w:rsidP="008B1FD4">
            <w:pPr>
              <w:spacing w:before="40" w:after="40"/>
              <w:rPr>
                <w:rFonts w:cs="Arial"/>
                <w:bCs/>
                <w:iCs/>
                <w:sz w:val="22"/>
              </w:rPr>
            </w:pPr>
            <w:r w:rsidRPr="004B2A14">
              <w:rPr>
                <w:rFonts w:cs="Arial"/>
                <w:bCs/>
                <w:iCs/>
                <w:sz w:val="22"/>
              </w:rPr>
              <w:t>Key texts appear to have been omitted. It is likely that important information has been missed.</w:t>
            </w:r>
          </w:p>
        </w:tc>
      </w:tr>
      <w:tr w:rsidR="009304C0" w:rsidRPr="004B2A14" w14:paraId="38F55FCE" w14:textId="77777777" w:rsidTr="004B2A14">
        <w:trPr>
          <w:cantSplit/>
          <w:trHeight w:val="240"/>
        </w:trPr>
        <w:tc>
          <w:tcPr>
            <w:tcW w:w="918" w:type="pct"/>
            <w:vMerge/>
          </w:tcPr>
          <w:p w14:paraId="53F88D7A" w14:textId="77777777" w:rsidR="009304C0" w:rsidRPr="004B2A14" w:rsidRDefault="009304C0" w:rsidP="008B1FD4">
            <w:pPr>
              <w:spacing w:before="40" w:after="40"/>
              <w:rPr>
                <w:rFonts w:cs="Arial"/>
                <w:bCs/>
                <w:iCs/>
                <w:sz w:val="22"/>
              </w:rPr>
            </w:pPr>
          </w:p>
        </w:tc>
        <w:tc>
          <w:tcPr>
            <w:tcW w:w="4082" w:type="pct"/>
            <w:gridSpan w:val="3"/>
            <w:shd w:val="pct20" w:color="000000" w:fill="FFFFFF"/>
          </w:tcPr>
          <w:p w14:paraId="0158710B" w14:textId="77777777" w:rsidR="009304C0" w:rsidRPr="004B2A14" w:rsidRDefault="009304C0" w:rsidP="008B1FD4">
            <w:pPr>
              <w:spacing w:before="40" w:after="40"/>
              <w:rPr>
                <w:rFonts w:cs="Arial"/>
                <w:bCs/>
                <w:iCs/>
                <w:sz w:val="22"/>
              </w:rPr>
            </w:pPr>
            <w:r w:rsidRPr="004B2A14">
              <w:rPr>
                <w:rFonts w:cs="Arial"/>
                <w:bCs/>
                <w:iCs/>
                <w:sz w:val="22"/>
              </w:rPr>
              <w:t>Level 3 –</w:t>
            </w:r>
            <w:r w:rsidR="00382EC5" w:rsidRPr="004B2A14">
              <w:rPr>
                <w:rFonts w:cs="Arial"/>
                <w:bCs/>
                <w:iCs/>
                <w:sz w:val="22"/>
              </w:rPr>
              <w:t xml:space="preserve"> </w:t>
            </w:r>
            <w:r w:rsidRPr="004B2A14">
              <w:rPr>
                <w:rFonts w:cs="Arial"/>
                <w:bCs/>
                <w:iCs/>
                <w:sz w:val="22"/>
              </w:rPr>
              <w:t>in the absence of a clear answer or course of action from available sources</w:t>
            </w:r>
            <w:r w:rsidR="00382EC5" w:rsidRPr="004B2A14">
              <w:rPr>
                <w:rFonts w:cs="Arial"/>
                <w:bCs/>
                <w:iCs/>
                <w:sz w:val="22"/>
              </w:rPr>
              <w:t>. Requires MA staff to interpret, apply and involve</w:t>
            </w:r>
            <w:r w:rsidRPr="004B2A14">
              <w:rPr>
                <w:rFonts w:cs="Arial"/>
                <w:bCs/>
                <w:iCs/>
                <w:sz w:val="22"/>
              </w:rPr>
              <w:t xml:space="preserve"> professional judgement to provide advice to the enquirer</w:t>
            </w:r>
            <w:r w:rsidR="00382EC5" w:rsidRPr="004B2A14">
              <w:rPr>
                <w:rFonts w:cs="Arial"/>
                <w:bCs/>
                <w:iCs/>
                <w:sz w:val="22"/>
              </w:rPr>
              <w:t>.</w:t>
            </w:r>
          </w:p>
        </w:tc>
      </w:tr>
      <w:tr w:rsidR="009304C0" w:rsidRPr="004B2A14" w14:paraId="73D343C5" w14:textId="77777777" w:rsidTr="004B2A14">
        <w:trPr>
          <w:cantSplit/>
          <w:trHeight w:val="450"/>
        </w:trPr>
        <w:tc>
          <w:tcPr>
            <w:tcW w:w="918" w:type="pct"/>
            <w:vMerge/>
          </w:tcPr>
          <w:p w14:paraId="38692D24" w14:textId="77777777" w:rsidR="009304C0" w:rsidRPr="004B2A14" w:rsidRDefault="009304C0" w:rsidP="008B1FD4">
            <w:pPr>
              <w:spacing w:before="40" w:after="40"/>
              <w:rPr>
                <w:rFonts w:cs="Arial"/>
                <w:bCs/>
                <w:iCs/>
                <w:sz w:val="22"/>
              </w:rPr>
            </w:pPr>
          </w:p>
        </w:tc>
        <w:tc>
          <w:tcPr>
            <w:tcW w:w="1500" w:type="pct"/>
            <w:shd w:val="clear" w:color="auto" w:fill="00B050"/>
          </w:tcPr>
          <w:p w14:paraId="35F59213" w14:textId="77777777" w:rsidR="00382EC5" w:rsidRPr="004B2A14" w:rsidRDefault="009304C0" w:rsidP="00382EC5">
            <w:pPr>
              <w:spacing w:before="40" w:after="40"/>
              <w:rPr>
                <w:rFonts w:cs="Arial"/>
                <w:bCs/>
                <w:iCs/>
                <w:sz w:val="22"/>
              </w:rPr>
            </w:pPr>
            <w:r w:rsidRPr="004B2A14">
              <w:rPr>
                <w:rFonts w:cs="Arial"/>
                <w:bCs/>
                <w:iCs/>
                <w:sz w:val="22"/>
              </w:rPr>
              <w:t xml:space="preserve">As for level 2. </w:t>
            </w:r>
            <w:r w:rsidR="00382EC5" w:rsidRPr="004B2A14">
              <w:rPr>
                <w:rFonts w:cs="Arial"/>
                <w:bCs/>
                <w:iCs/>
                <w:sz w:val="22"/>
              </w:rPr>
              <w:t>In addition, where necessary, a thorough search of the literature has been conducted.</w:t>
            </w:r>
          </w:p>
        </w:tc>
        <w:tc>
          <w:tcPr>
            <w:tcW w:w="1597" w:type="pct"/>
            <w:shd w:val="clear" w:color="auto" w:fill="FFC000"/>
          </w:tcPr>
          <w:p w14:paraId="28F1AE22" w14:textId="77777777" w:rsidR="009304C0" w:rsidRPr="004B2A14" w:rsidRDefault="009304C0" w:rsidP="008B1FD4">
            <w:pPr>
              <w:spacing w:before="40" w:after="40"/>
              <w:rPr>
                <w:rFonts w:cs="Arial"/>
                <w:bCs/>
                <w:iCs/>
                <w:sz w:val="22"/>
              </w:rPr>
            </w:pPr>
            <w:r w:rsidRPr="004B2A14">
              <w:rPr>
                <w:rFonts w:cs="Arial"/>
                <w:bCs/>
                <w:iCs/>
                <w:sz w:val="22"/>
              </w:rPr>
              <w:t>As for level 2, and/or incomplete use of bibliographic databases where use of these was necessary.</w:t>
            </w:r>
          </w:p>
          <w:p w14:paraId="5AB20FEA" w14:textId="77777777" w:rsidR="00382EC5" w:rsidRPr="004B2A14" w:rsidRDefault="00382EC5" w:rsidP="008B1FD4">
            <w:pPr>
              <w:spacing w:before="40" w:after="40"/>
              <w:rPr>
                <w:rFonts w:cs="Arial"/>
                <w:bCs/>
                <w:iCs/>
                <w:sz w:val="22"/>
              </w:rPr>
            </w:pPr>
          </w:p>
        </w:tc>
        <w:tc>
          <w:tcPr>
            <w:tcW w:w="985" w:type="pct"/>
            <w:shd w:val="clear" w:color="auto" w:fill="FF0000"/>
          </w:tcPr>
          <w:p w14:paraId="7C195B5F" w14:textId="77777777" w:rsidR="009304C0" w:rsidRPr="004B2A14" w:rsidRDefault="009304C0" w:rsidP="008B1FD4">
            <w:pPr>
              <w:spacing w:before="40" w:after="40"/>
              <w:rPr>
                <w:rFonts w:cs="Arial"/>
                <w:bCs/>
                <w:iCs/>
                <w:sz w:val="22"/>
              </w:rPr>
            </w:pPr>
            <w:r w:rsidRPr="004B2A14">
              <w:rPr>
                <w:rFonts w:cs="Arial"/>
                <w:bCs/>
                <w:iCs/>
                <w:sz w:val="22"/>
              </w:rPr>
              <w:t>Key resources omitted. It is likely that important information was missed.</w:t>
            </w:r>
          </w:p>
        </w:tc>
      </w:tr>
      <w:tr w:rsidR="009304C0" w:rsidRPr="004B2A14" w14:paraId="60A54D14" w14:textId="77777777" w:rsidTr="004B2A14">
        <w:trPr>
          <w:cantSplit/>
          <w:trHeight w:val="220"/>
        </w:trPr>
        <w:tc>
          <w:tcPr>
            <w:tcW w:w="918" w:type="pct"/>
            <w:vMerge w:val="restart"/>
          </w:tcPr>
          <w:p w14:paraId="0ADBCAF0" w14:textId="77777777" w:rsidR="009304C0" w:rsidRPr="004B2A14" w:rsidRDefault="009304C0" w:rsidP="008B1FD4">
            <w:pPr>
              <w:spacing w:before="40" w:after="40"/>
              <w:rPr>
                <w:rFonts w:cs="Arial"/>
                <w:bCs/>
                <w:iCs/>
                <w:sz w:val="22"/>
              </w:rPr>
            </w:pPr>
            <w:r w:rsidRPr="004B2A14">
              <w:rPr>
                <w:rFonts w:cs="Arial"/>
                <w:bCs/>
                <w:iCs/>
                <w:sz w:val="22"/>
              </w:rPr>
              <w:t>Answer</w:t>
            </w:r>
          </w:p>
          <w:p w14:paraId="2D052218" w14:textId="77777777" w:rsidR="009304C0" w:rsidRPr="004B2A14" w:rsidRDefault="009304C0" w:rsidP="008B1FD4">
            <w:pPr>
              <w:spacing w:before="40" w:after="40"/>
              <w:rPr>
                <w:rFonts w:cs="Arial"/>
                <w:bCs/>
                <w:iCs/>
                <w:sz w:val="22"/>
              </w:rPr>
            </w:pPr>
            <w:r w:rsidRPr="004B2A14">
              <w:rPr>
                <w:rFonts w:cs="Arial"/>
                <w:bCs/>
                <w:iCs/>
                <w:sz w:val="22"/>
              </w:rPr>
              <w:t xml:space="preserve">(Standards depend on level of complexity) </w:t>
            </w:r>
          </w:p>
        </w:tc>
        <w:tc>
          <w:tcPr>
            <w:tcW w:w="4082" w:type="pct"/>
            <w:gridSpan w:val="3"/>
            <w:shd w:val="pct20" w:color="000000" w:fill="FFFFFF"/>
          </w:tcPr>
          <w:p w14:paraId="38F9C271" w14:textId="77777777" w:rsidR="009304C0" w:rsidRPr="004B2A14" w:rsidRDefault="009304C0" w:rsidP="008B1FD4">
            <w:pPr>
              <w:spacing w:before="40" w:after="40"/>
              <w:rPr>
                <w:rFonts w:cs="Arial"/>
                <w:bCs/>
                <w:iCs/>
                <w:sz w:val="22"/>
              </w:rPr>
            </w:pPr>
            <w:r w:rsidRPr="004B2A14">
              <w:rPr>
                <w:rFonts w:cs="Arial"/>
                <w:bCs/>
                <w:iCs/>
                <w:sz w:val="22"/>
              </w:rPr>
              <w:t xml:space="preserve">Level 1 </w:t>
            </w:r>
            <w:r w:rsidR="00382EC5" w:rsidRPr="004B2A14">
              <w:rPr>
                <w:rFonts w:cs="Arial"/>
                <w:bCs/>
                <w:iCs/>
                <w:sz w:val="22"/>
              </w:rPr>
              <w:t>– answered using data from one or two standard sources. Does not require MA trained staff to research and answer.</w:t>
            </w:r>
          </w:p>
        </w:tc>
      </w:tr>
      <w:tr w:rsidR="009304C0" w:rsidRPr="004B2A14" w14:paraId="1D76E3A7" w14:textId="77777777" w:rsidTr="004B2A14">
        <w:trPr>
          <w:cantSplit/>
          <w:trHeight w:val="885"/>
        </w:trPr>
        <w:tc>
          <w:tcPr>
            <w:tcW w:w="918" w:type="pct"/>
            <w:vMerge/>
          </w:tcPr>
          <w:p w14:paraId="408AE4E9" w14:textId="77777777" w:rsidR="009304C0" w:rsidRPr="004B2A14" w:rsidRDefault="009304C0" w:rsidP="008B1FD4">
            <w:pPr>
              <w:spacing w:before="40" w:after="40"/>
              <w:rPr>
                <w:rFonts w:cs="Arial"/>
                <w:bCs/>
                <w:iCs/>
                <w:sz w:val="22"/>
              </w:rPr>
            </w:pPr>
          </w:p>
        </w:tc>
        <w:tc>
          <w:tcPr>
            <w:tcW w:w="1500" w:type="pct"/>
            <w:shd w:val="clear" w:color="auto" w:fill="00B050"/>
          </w:tcPr>
          <w:p w14:paraId="2B7CA705" w14:textId="77777777" w:rsidR="009304C0" w:rsidRPr="004B2A14" w:rsidRDefault="009304C0" w:rsidP="008B1FD4">
            <w:pPr>
              <w:spacing w:before="40" w:after="40"/>
              <w:rPr>
                <w:rFonts w:cs="Arial"/>
                <w:bCs/>
                <w:iCs/>
                <w:sz w:val="22"/>
              </w:rPr>
            </w:pPr>
            <w:r w:rsidRPr="004B2A14">
              <w:rPr>
                <w:rFonts w:cs="Arial"/>
                <w:bCs/>
                <w:iCs/>
                <w:sz w:val="22"/>
              </w:rPr>
              <w:t>Evidence that the answer is accurate and based on comprehensive knowledge supported by appropriate resources where necessary. The answer has been communicated at a suitable level (use of language) and by an appropriate method.</w:t>
            </w:r>
          </w:p>
        </w:tc>
        <w:tc>
          <w:tcPr>
            <w:tcW w:w="1597" w:type="pct"/>
            <w:shd w:val="clear" w:color="auto" w:fill="FFC000"/>
          </w:tcPr>
          <w:p w14:paraId="682045A1" w14:textId="77777777" w:rsidR="009304C0" w:rsidRPr="004B2A14" w:rsidRDefault="009304C0" w:rsidP="008B1FD4">
            <w:pPr>
              <w:spacing w:before="40" w:after="40"/>
              <w:rPr>
                <w:rFonts w:cs="Arial"/>
                <w:bCs/>
                <w:iCs/>
                <w:sz w:val="22"/>
              </w:rPr>
            </w:pPr>
            <w:r w:rsidRPr="004B2A14">
              <w:rPr>
                <w:rFonts w:cs="Arial"/>
                <w:bCs/>
                <w:iCs/>
                <w:sz w:val="22"/>
              </w:rPr>
              <w:t xml:space="preserve">The answer appears to be accurate and supported, but there may have been some problems, </w:t>
            </w:r>
            <w:proofErr w:type="gramStart"/>
            <w:r w:rsidRPr="004B2A14">
              <w:rPr>
                <w:rFonts w:cs="Arial"/>
                <w:bCs/>
                <w:iCs/>
                <w:sz w:val="22"/>
              </w:rPr>
              <w:t>e.g.</w:t>
            </w:r>
            <w:proofErr w:type="gramEnd"/>
            <w:r w:rsidRPr="004B2A14">
              <w:rPr>
                <w:rFonts w:cs="Arial"/>
                <w:bCs/>
                <w:iCs/>
                <w:sz w:val="22"/>
              </w:rPr>
              <w:t xml:space="preserve"> as follows: </w:t>
            </w:r>
          </w:p>
          <w:p w14:paraId="391C1106"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 xml:space="preserve">level of detail </w:t>
            </w:r>
            <w:proofErr w:type="gramStart"/>
            <w:r w:rsidRPr="004B2A14">
              <w:rPr>
                <w:rFonts w:cs="Arial"/>
                <w:bCs/>
                <w:iCs/>
                <w:sz w:val="22"/>
              </w:rPr>
              <w:t>inadequate;</w:t>
            </w:r>
            <w:proofErr w:type="gramEnd"/>
          </w:p>
          <w:p w14:paraId="04C5DD5D"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inappropriate level/ method of communication.</w:t>
            </w:r>
          </w:p>
        </w:tc>
        <w:tc>
          <w:tcPr>
            <w:tcW w:w="985" w:type="pct"/>
            <w:shd w:val="clear" w:color="auto" w:fill="FF0000"/>
          </w:tcPr>
          <w:p w14:paraId="35C9E585" w14:textId="77777777" w:rsidR="009304C0" w:rsidRPr="004B2A14" w:rsidRDefault="009304C0" w:rsidP="008B1FD4">
            <w:pPr>
              <w:spacing w:before="40" w:after="40"/>
              <w:rPr>
                <w:rFonts w:cs="Arial"/>
                <w:bCs/>
                <w:iCs/>
                <w:sz w:val="22"/>
              </w:rPr>
            </w:pPr>
            <w:r w:rsidRPr="004B2A14">
              <w:rPr>
                <w:rFonts w:cs="Arial"/>
                <w:bCs/>
                <w:iCs/>
                <w:sz w:val="22"/>
              </w:rPr>
              <w:t>The answer is inaccurate, or the enquiry has not been answered at all, and/or there has been a serious failure in communication.</w:t>
            </w:r>
          </w:p>
        </w:tc>
      </w:tr>
      <w:tr w:rsidR="009304C0" w:rsidRPr="004B2A14" w14:paraId="65916F56" w14:textId="77777777" w:rsidTr="004B2A14">
        <w:trPr>
          <w:cantSplit/>
          <w:trHeight w:val="147"/>
        </w:trPr>
        <w:tc>
          <w:tcPr>
            <w:tcW w:w="918" w:type="pct"/>
            <w:vMerge/>
          </w:tcPr>
          <w:p w14:paraId="75084A51" w14:textId="77777777" w:rsidR="009304C0" w:rsidRPr="004B2A14" w:rsidRDefault="009304C0" w:rsidP="008B1FD4">
            <w:pPr>
              <w:spacing w:before="40" w:after="40"/>
              <w:rPr>
                <w:rFonts w:cs="Arial"/>
                <w:bCs/>
                <w:iCs/>
                <w:sz w:val="22"/>
              </w:rPr>
            </w:pPr>
          </w:p>
        </w:tc>
        <w:tc>
          <w:tcPr>
            <w:tcW w:w="4082" w:type="pct"/>
            <w:gridSpan w:val="3"/>
            <w:shd w:val="pct20" w:color="000000" w:fill="FFFFFF"/>
          </w:tcPr>
          <w:p w14:paraId="5A17FEA9" w14:textId="77777777" w:rsidR="009304C0" w:rsidRPr="004B2A14" w:rsidRDefault="009304C0" w:rsidP="008B1FD4">
            <w:pPr>
              <w:spacing w:before="40" w:after="40"/>
              <w:rPr>
                <w:rFonts w:cs="Arial"/>
                <w:bCs/>
                <w:iCs/>
                <w:sz w:val="22"/>
              </w:rPr>
            </w:pPr>
            <w:r w:rsidRPr="004B2A14">
              <w:rPr>
                <w:rFonts w:cs="Arial"/>
                <w:bCs/>
                <w:iCs/>
                <w:sz w:val="22"/>
              </w:rPr>
              <w:br w:type="page"/>
            </w:r>
            <w:r w:rsidRPr="004B2A14">
              <w:rPr>
                <w:rFonts w:cs="Arial"/>
                <w:bCs/>
                <w:iCs/>
                <w:sz w:val="22"/>
              </w:rPr>
              <w:br w:type="page"/>
            </w:r>
            <w:r w:rsidRPr="004B2A14">
              <w:rPr>
                <w:rFonts w:cs="Arial"/>
                <w:bCs/>
                <w:iCs/>
                <w:sz w:val="22"/>
              </w:rPr>
              <w:br w:type="page"/>
              <w:t xml:space="preserve">Levels 2 and 3– </w:t>
            </w:r>
            <w:r w:rsidR="00382EC5" w:rsidRPr="004B2A14">
              <w:rPr>
                <w:rFonts w:cs="Arial"/>
                <w:bCs/>
                <w:iCs/>
                <w:sz w:val="22"/>
              </w:rPr>
              <w:t>requiring the use of multiple and more specialist sources where the available evidence provides a reasonably clear answer or course of action. Requires MA trained staff to research, interpret and answer. Elements of professional judgement used for advice.</w:t>
            </w:r>
          </w:p>
        </w:tc>
      </w:tr>
      <w:tr w:rsidR="009304C0" w:rsidRPr="004B2A14" w14:paraId="24EABBE9" w14:textId="77777777" w:rsidTr="004B2A14">
        <w:trPr>
          <w:cantSplit/>
          <w:trHeight w:val="1604"/>
        </w:trPr>
        <w:tc>
          <w:tcPr>
            <w:tcW w:w="918" w:type="pct"/>
            <w:vMerge/>
          </w:tcPr>
          <w:p w14:paraId="17691D32" w14:textId="77777777" w:rsidR="009304C0" w:rsidRPr="004B2A14" w:rsidRDefault="009304C0" w:rsidP="008B1FD4">
            <w:pPr>
              <w:spacing w:before="40" w:after="40"/>
              <w:rPr>
                <w:rFonts w:cs="Arial"/>
                <w:bCs/>
                <w:iCs/>
                <w:sz w:val="22"/>
              </w:rPr>
            </w:pPr>
          </w:p>
        </w:tc>
        <w:tc>
          <w:tcPr>
            <w:tcW w:w="1500" w:type="pct"/>
            <w:shd w:val="clear" w:color="auto" w:fill="00B050"/>
          </w:tcPr>
          <w:p w14:paraId="3691D0AB" w14:textId="77777777" w:rsidR="009304C0" w:rsidRPr="004B2A14" w:rsidRDefault="009304C0" w:rsidP="008B1FD4">
            <w:pPr>
              <w:spacing w:before="40" w:after="40"/>
              <w:rPr>
                <w:rFonts w:cs="Arial"/>
                <w:bCs/>
                <w:iCs/>
                <w:sz w:val="22"/>
              </w:rPr>
            </w:pPr>
            <w:r w:rsidRPr="004B2A14">
              <w:rPr>
                <w:rFonts w:cs="Arial"/>
                <w:bCs/>
                <w:iCs/>
                <w:sz w:val="22"/>
              </w:rPr>
              <w:t>Evidence that comprehensive knowledge and thorough consideration of the issues have been used. The information has been evaluated in a logical fashion. Skill in interpreting the information and application to individual circumstances are demonstrated. Calculations are correct. The answer has been communicated at a suitable level (use of language) and by an appropriate method.</w:t>
            </w:r>
          </w:p>
          <w:p w14:paraId="12FF113B" w14:textId="77777777" w:rsidR="00382EC5" w:rsidRPr="004B2A14" w:rsidRDefault="00382EC5" w:rsidP="008B1FD4">
            <w:pPr>
              <w:spacing w:before="40" w:after="40"/>
              <w:rPr>
                <w:rFonts w:cs="Arial"/>
                <w:bCs/>
                <w:iCs/>
                <w:sz w:val="22"/>
              </w:rPr>
            </w:pPr>
            <w:r w:rsidRPr="004B2A14">
              <w:rPr>
                <w:rFonts w:cs="Arial"/>
                <w:bCs/>
                <w:iCs/>
                <w:sz w:val="22"/>
              </w:rPr>
              <w:t>Sound professional judgement leading to advice which would be agreeable with most peers.</w:t>
            </w:r>
          </w:p>
        </w:tc>
        <w:tc>
          <w:tcPr>
            <w:tcW w:w="1597" w:type="pct"/>
            <w:shd w:val="clear" w:color="auto" w:fill="FFC000"/>
          </w:tcPr>
          <w:p w14:paraId="5E44C77E" w14:textId="77777777" w:rsidR="009304C0" w:rsidRPr="004B2A14" w:rsidRDefault="009304C0" w:rsidP="008B1FD4">
            <w:pPr>
              <w:spacing w:before="40" w:after="40"/>
              <w:rPr>
                <w:rFonts w:cs="Arial"/>
                <w:bCs/>
                <w:iCs/>
                <w:sz w:val="22"/>
              </w:rPr>
            </w:pPr>
            <w:r w:rsidRPr="004B2A14">
              <w:rPr>
                <w:rFonts w:cs="Arial"/>
                <w:bCs/>
                <w:iCs/>
                <w:sz w:val="22"/>
              </w:rPr>
              <w:t xml:space="preserve">Accurate information has been supplied but there are deficiencies </w:t>
            </w:r>
            <w:proofErr w:type="gramStart"/>
            <w:r w:rsidRPr="004B2A14">
              <w:rPr>
                <w:rFonts w:cs="Arial"/>
                <w:bCs/>
                <w:iCs/>
                <w:sz w:val="22"/>
              </w:rPr>
              <w:t>e.g.</w:t>
            </w:r>
            <w:proofErr w:type="gramEnd"/>
            <w:r w:rsidRPr="004B2A14">
              <w:rPr>
                <w:rFonts w:cs="Arial"/>
                <w:bCs/>
                <w:iCs/>
                <w:sz w:val="22"/>
              </w:rPr>
              <w:t xml:space="preserve"> in one or more of the following areas:</w:t>
            </w:r>
          </w:p>
          <w:p w14:paraId="0FA61C6B"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 xml:space="preserve">some issues relevant to the answer have been </w:t>
            </w:r>
            <w:proofErr w:type="gramStart"/>
            <w:r w:rsidRPr="004B2A14">
              <w:rPr>
                <w:rFonts w:cs="Arial"/>
                <w:bCs/>
                <w:iCs/>
                <w:sz w:val="22"/>
              </w:rPr>
              <w:t>overlooked;</w:t>
            </w:r>
            <w:proofErr w:type="gramEnd"/>
          </w:p>
          <w:p w14:paraId="729D0112"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 xml:space="preserve">the information has been passed on without evaluation, or insufficient </w:t>
            </w:r>
            <w:proofErr w:type="gramStart"/>
            <w:r w:rsidRPr="004B2A14">
              <w:rPr>
                <w:rFonts w:cs="Arial"/>
                <w:bCs/>
                <w:iCs/>
                <w:sz w:val="22"/>
              </w:rPr>
              <w:t>evaluation;</w:t>
            </w:r>
            <w:proofErr w:type="gramEnd"/>
          </w:p>
          <w:p w14:paraId="0C3F0554"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 xml:space="preserve">level of detail </w:t>
            </w:r>
            <w:proofErr w:type="gramStart"/>
            <w:r w:rsidRPr="004B2A14">
              <w:rPr>
                <w:rFonts w:cs="Arial"/>
                <w:bCs/>
                <w:iCs/>
                <w:sz w:val="22"/>
              </w:rPr>
              <w:t>inadequate;</w:t>
            </w:r>
            <w:proofErr w:type="gramEnd"/>
          </w:p>
          <w:p w14:paraId="68BC2FAB" w14:textId="77777777" w:rsidR="009304C0" w:rsidRPr="004B2A14" w:rsidRDefault="009304C0" w:rsidP="009304C0">
            <w:pPr>
              <w:numPr>
                <w:ilvl w:val="0"/>
                <w:numId w:val="17"/>
              </w:numPr>
              <w:tabs>
                <w:tab w:val="clear" w:pos="360"/>
                <w:tab w:val="num" w:pos="178"/>
              </w:tabs>
              <w:spacing w:after="0" w:line="240" w:lineRule="auto"/>
              <w:ind w:left="176" w:hanging="142"/>
              <w:rPr>
                <w:rFonts w:cs="Arial"/>
                <w:bCs/>
                <w:iCs/>
                <w:sz w:val="22"/>
              </w:rPr>
            </w:pPr>
            <w:r w:rsidRPr="004B2A14">
              <w:rPr>
                <w:rFonts w:cs="Arial"/>
                <w:bCs/>
                <w:iCs/>
                <w:sz w:val="22"/>
              </w:rPr>
              <w:t>inappropriate level/ method of communication.</w:t>
            </w:r>
          </w:p>
          <w:p w14:paraId="167DB041" w14:textId="77777777" w:rsidR="00382EC5" w:rsidRPr="004B2A14" w:rsidRDefault="00382EC5" w:rsidP="00382EC5">
            <w:pPr>
              <w:spacing w:after="0" w:line="240" w:lineRule="auto"/>
              <w:rPr>
                <w:rFonts w:cs="Arial"/>
                <w:bCs/>
                <w:iCs/>
                <w:sz w:val="22"/>
              </w:rPr>
            </w:pPr>
          </w:p>
          <w:p w14:paraId="6EDF6E20" w14:textId="77777777" w:rsidR="00382EC5" w:rsidRPr="004B2A14" w:rsidRDefault="00382EC5" w:rsidP="00382EC5">
            <w:pPr>
              <w:spacing w:after="0" w:line="240" w:lineRule="auto"/>
              <w:rPr>
                <w:rFonts w:cs="Arial"/>
                <w:bCs/>
                <w:iCs/>
                <w:sz w:val="22"/>
              </w:rPr>
            </w:pPr>
            <w:r w:rsidRPr="004B2A14">
              <w:rPr>
                <w:rFonts w:cs="Arial"/>
                <w:bCs/>
                <w:iCs/>
                <w:sz w:val="22"/>
              </w:rPr>
              <w:t>Advice based on professional judgement may not agree with most peers but is sound.</w:t>
            </w:r>
          </w:p>
        </w:tc>
        <w:tc>
          <w:tcPr>
            <w:tcW w:w="985" w:type="pct"/>
            <w:shd w:val="clear" w:color="auto" w:fill="FF0000"/>
          </w:tcPr>
          <w:p w14:paraId="0C90AA87" w14:textId="77777777" w:rsidR="009304C0" w:rsidRPr="004B2A14" w:rsidRDefault="009304C0" w:rsidP="008B1FD4">
            <w:pPr>
              <w:spacing w:before="40" w:after="40"/>
              <w:rPr>
                <w:rFonts w:cs="Arial"/>
                <w:bCs/>
                <w:iCs/>
                <w:sz w:val="22"/>
              </w:rPr>
            </w:pPr>
            <w:r w:rsidRPr="004B2A14">
              <w:rPr>
                <w:rFonts w:cs="Arial"/>
                <w:bCs/>
                <w:iCs/>
                <w:sz w:val="22"/>
              </w:rPr>
              <w:t>The answer is inaccurate, or the enquiry has not been answered at all, and/or there has been a serious failure in communication.</w:t>
            </w:r>
          </w:p>
        </w:tc>
      </w:tr>
    </w:tbl>
    <w:p w14:paraId="5C379C54" w14:textId="77777777" w:rsidR="000B77A2" w:rsidRDefault="000B77A2" w:rsidP="009304C0">
      <w:pPr>
        <w:pStyle w:val="NoSpacing"/>
        <w:rPr>
          <w:rStyle w:val="BookTitle"/>
          <w:rFonts w:cs="Arial"/>
          <w:b w:val="0"/>
          <w:bCs w:val="0"/>
          <w:i w:val="0"/>
          <w:iCs w:val="0"/>
          <w:szCs w:val="20"/>
        </w:rPr>
        <w:sectPr w:rsidR="000B77A2" w:rsidSect="004B2A14">
          <w:pgSz w:w="16838" w:h="11906" w:orient="landscape"/>
          <w:pgMar w:top="1077" w:right="1440" w:bottom="1077" w:left="1440" w:header="709" w:footer="709" w:gutter="0"/>
          <w:cols w:space="708"/>
          <w:titlePg/>
          <w:docGrid w:linePitch="360"/>
        </w:sectPr>
      </w:pPr>
    </w:p>
    <w:p w14:paraId="5C7535AE" w14:textId="77777777" w:rsidR="009304C0" w:rsidRPr="00382EC5" w:rsidRDefault="009304C0" w:rsidP="00382EC5">
      <w:pPr>
        <w:pStyle w:val="Heading1"/>
        <w:rPr>
          <w:rStyle w:val="BookTitle"/>
          <w:i w:val="0"/>
          <w:iCs w:val="0"/>
          <w:spacing w:val="0"/>
        </w:rPr>
      </w:pPr>
      <w:bookmarkStart w:id="18" w:name="_Toc151932501"/>
      <w:bookmarkStart w:id="19" w:name="_Toc162887977"/>
      <w:r w:rsidRPr="00382EC5">
        <w:rPr>
          <w:rStyle w:val="BookTitle"/>
          <w:i w:val="0"/>
          <w:iCs w:val="0"/>
          <w:spacing w:val="0"/>
        </w:rPr>
        <w:lastRenderedPageBreak/>
        <w:t>Further support or feedback on assessing enquiries</w:t>
      </w:r>
      <w:bookmarkEnd w:id="18"/>
      <w:bookmarkEnd w:id="19"/>
    </w:p>
    <w:p w14:paraId="17993505" w14:textId="77777777" w:rsidR="009304C0" w:rsidRPr="000B77A2" w:rsidRDefault="009304C0" w:rsidP="00382EC5">
      <w:pPr>
        <w:pStyle w:val="ListParagraph"/>
        <w:numPr>
          <w:ilvl w:val="0"/>
          <w:numId w:val="25"/>
        </w:numPr>
        <w:rPr>
          <w:rStyle w:val="BookTitle"/>
          <w:rFonts w:cs="Arial"/>
          <w:b w:val="0"/>
          <w:bCs w:val="0"/>
          <w:i w:val="0"/>
          <w:iCs w:val="0"/>
          <w:sz w:val="24"/>
          <w:szCs w:val="24"/>
        </w:rPr>
      </w:pPr>
      <w:r w:rsidRPr="000B77A2">
        <w:rPr>
          <w:rStyle w:val="BookTitle"/>
          <w:rFonts w:cs="Arial"/>
          <w:b w:val="0"/>
          <w:bCs w:val="0"/>
          <w:i w:val="0"/>
          <w:iCs w:val="0"/>
          <w:sz w:val="24"/>
          <w:szCs w:val="24"/>
        </w:rPr>
        <w:t>Local MA network (where available)</w:t>
      </w:r>
    </w:p>
    <w:p w14:paraId="6B93CE5D" w14:textId="77777777" w:rsidR="009304C0" w:rsidRPr="000B77A2" w:rsidRDefault="009304C0" w:rsidP="00382EC5">
      <w:pPr>
        <w:pStyle w:val="ListParagraph"/>
        <w:numPr>
          <w:ilvl w:val="0"/>
          <w:numId w:val="25"/>
        </w:numPr>
        <w:rPr>
          <w:rStyle w:val="BookTitle"/>
          <w:rFonts w:cs="Arial"/>
          <w:b w:val="0"/>
          <w:bCs w:val="0"/>
          <w:i w:val="0"/>
          <w:iCs w:val="0"/>
          <w:sz w:val="24"/>
          <w:szCs w:val="24"/>
        </w:rPr>
      </w:pPr>
      <w:r w:rsidRPr="000B77A2">
        <w:rPr>
          <w:rStyle w:val="BookTitle"/>
          <w:rFonts w:cs="Arial"/>
          <w:b w:val="0"/>
          <w:bCs w:val="0"/>
          <w:i w:val="0"/>
          <w:iCs w:val="0"/>
          <w:sz w:val="24"/>
          <w:szCs w:val="24"/>
        </w:rPr>
        <w:t>Lead MA service in area (where it exists)</w:t>
      </w:r>
    </w:p>
    <w:p w14:paraId="2060C5EA" w14:textId="77777777" w:rsidR="009304C0" w:rsidRDefault="009304C0" w:rsidP="00382EC5">
      <w:pPr>
        <w:pStyle w:val="ListParagraph"/>
        <w:numPr>
          <w:ilvl w:val="0"/>
          <w:numId w:val="25"/>
        </w:numPr>
        <w:rPr>
          <w:rStyle w:val="BookTitle"/>
          <w:rFonts w:cs="Arial"/>
          <w:b w:val="0"/>
          <w:bCs w:val="0"/>
          <w:i w:val="0"/>
          <w:iCs w:val="0"/>
          <w:sz w:val="24"/>
          <w:szCs w:val="24"/>
        </w:rPr>
      </w:pPr>
      <w:r w:rsidRPr="000B77A2">
        <w:rPr>
          <w:rStyle w:val="BookTitle"/>
          <w:rFonts w:cs="Arial"/>
          <w:b w:val="0"/>
          <w:bCs w:val="0"/>
          <w:i w:val="0"/>
          <w:iCs w:val="0"/>
          <w:sz w:val="24"/>
          <w:szCs w:val="24"/>
        </w:rPr>
        <w:t>QRMG email</w:t>
      </w:r>
    </w:p>
    <w:p w14:paraId="3B956CDD" w14:textId="77777777" w:rsidR="009C4E85" w:rsidRPr="009C4E85" w:rsidRDefault="009C4E85" w:rsidP="009C4E85">
      <w:pPr>
        <w:pStyle w:val="Heading2"/>
        <w:rPr>
          <w:rStyle w:val="BookTitle"/>
          <w:rFonts w:cs="Arial"/>
          <w:i w:val="0"/>
          <w:iCs w:val="0"/>
          <w:sz w:val="24"/>
          <w:szCs w:val="24"/>
        </w:rPr>
      </w:pPr>
      <w:bookmarkStart w:id="20" w:name="_Toc162887978"/>
      <w:r w:rsidRPr="009C4E85">
        <w:rPr>
          <w:rStyle w:val="BookTitle"/>
          <w:rFonts w:cs="Arial"/>
          <w:i w:val="0"/>
          <w:iCs w:val="0"/>
          <w:sz w:val="24"/>
          <w:szCs w:val="24"/>
        </w:rPr>
        <w:t>Useful links:</w:t>
      </w:r>
      <w:bookmarkEnd w:id="20"/>
    </w:p>
    <w:p w14:paraId="6E7E1F5E" w14:textId="77777777" w:rsidR="009C4E85" w:rsidRPr="00884C8C" w:rsidRDefault="00000000" w:rsidP="00884C8C">
      <w:pPr>
        <w:pStyle w:val="ListParagraph"/>
        <w:numPr>
          <w:ilvl w:val="0"/>
          <w:numId w:val="26"/>
        </w:numPr>
        <w:rPr>
          <w:rStyle w:val="BookTitle"/>
          <w:b w:val="0"/>
          <w:bCs w:val="0"/>
          <w:i w:val="0"/>
          <w:iCs w:val="0"/>
          <w:spacing w:val="0"/>
          <w:sz w:val="24"/>
          <w:szCs w:val="24"/>
        </w:rPr>
      </w:pPr>
      <w:hyperlink r:id="rId22" w:history="1">
        <w:hyperlink r:id="rId23" w:history="1">
          <w:r w:rsidR="00596A9B" w:rsidRPr="00884C8C">
            <w:rPr>
              <w:rStyle w:val="Hyperlink"/>
              <w:sz w:val="24"/>
              <w:szCs w:val="24"/>
            </w:rPr>
            <w:t>UKMi Audit Standards and Toolkit</w:t>
          </w:r>
        </w:hyperlink>
        <w:r w:rsidR="00596A9B" w:rsidRPr="00884C8C">
          <w:rPr>
            <w:rStyle w:val="Hyperlink"/>
            <w:sz w:val="24"/>
            <w:szCs w:val="24"/>
          </w:rPr>
          <w:t xml:space="preserve"> (January 2018)</w:t>
        </w:r>
      </w:hyperlink>
    </w:p>
    <w:p w14:paraId="7786451E" w14:textId="77777777" w:rsidR="00596A9B" w:rsidRPr="00884C8C" w:rsidRDefault="00000000" w:rsidP="00884C8C">
      <w:pPr>
        <w:pStyle w:val="ListParagraph"/>
        <w:numPr>
          <w:ilvl w:val="0"/>
          <w:numId w:val="26"/>
        </w:numPr>
        <w:rPr>
          <w:rStyle w:val="BookTitle"/>
          <w:b w:val="0"/>
          <w:bCs w:val="0"/>
          <w:i w:val="0"/>
          <w:iCs w:val="0"/>
          <w:spacing w:val="0"/>
          <w:sz w:val="24"/>
          <w:szCs w:val="24"/>
        </w:rPr>
      </w:pPr>
      <w:hyperlink r:id="rId24" w:history="1">
        <w:hyperlink r:id="rId25" w:history="1">
          <w:r w:rsidR="00596A9B" w:rsidRPr="00884C8C">
            <w:rPr>
              <w:rStyle w:val="Hyperlink"/>
              <w:sz w:val="24"/>
              <w:szCs w:val="24"/>
            </w:rPr>
            <w:t>UKMi Key Performance Indicators</w:t>
          </w:r>
        </w:hyperlink>
        <w:r w:rsidR="00596A9B" w:rsidRPr="00884C8C">
          <w:rPr>
            <w:rStyle w:val="Hyperlink"/>
            <w:sz w:val="24"/>
            <w:szCs w:val="24"/>
          </w:rPr>
          <w:t xml:space="preserve"> (KPIs)</w:t>
        </w:r>
      </w:hyperlink>
    </w:p>
    <w:p w14:paraId="7516865B" w14:textId="77777777" w:rsidR="00596A9B" w:rsidRPr="00884C8C" w:rsidRDefault="00000000" w:rsidP="00884C8C">
      <w:pPr>
        <w:pStyle w:val="ListParagraph"/>
        <w:numPr>
          <w:ilvl w:val="0"/>
          <w:numId w:val="26"/>
        </w:numPr>
        <w:rPr>
          <w:rStyle w:val="BookTitle"/>
          <w:b w:val="0"/>
          <w:bCs w:val="0"/>
          <w:i w:val="0"/>
          <w:iCs w:val="0"/>
          <w:spacing w:val="0"/>
          <w:sz w:val="24"/>
          <w:szCs w:val="24"/>
        </w:rPr>
      </w:pPr>
      <w:hyperlink r:id="rId26" w:anchor=":~:text=On%20the%20phone%20we%20are,since%20body%20language%20is%20absent." w:history="1">
        <w:r w:rsidR="00596A9B" w:rsidRPr="00884C8C">
          <w:rPr>
            <w:rStyle w:val="Hyperlink"/>
            <w:sz w:val="24"/>
            <w:szCs w:val="24"/>
          </w:rPr>
          <w:t>Medicines Learning Portal Telephone skills assessment</w:t>
        </w:r>
      </w:hyperlink>
      <w:r w:rsidR="00596A9B" w:rsidRPr="00884C8C">
        <w:rPr>
          <w:rStyle w:val="BookTitle"/>
          <w:b w:val="0"/>
          <w:bCs w:val="0"/>
          <w:i w:val="0"/>
          <w:iCs w:val="0"/>
          <w:spacing w:val="0"/>
          <w:sz w:val="24"/>
          <w:szCs w:val="24"/>
        </w:rPr>
        <w:t xml:space="preserve"> </w:t>
      </w:r>
    </w:p>
    <w:p w14:paraId="7C2D5800" w14:textId="77777777" w:rsidR="00596A9B" w:rsidRPr="00884C8C" w:rsidRDefault="00000000" w:rsidP="00884C8C">
      <w:pPr>
        <w:pStyle w:val="ListParagraph"/>
        <w:numPr>
          <w:ilvl w:val="0"/>
          <w:numId w:val="26"/>
        </w:numPr>
        <w:rPr>
          <w:rStyle w:val="BookTitle"/>
          <w:b w:val="0"/>
          <w:bCs w:val="0"/>
          <w:i w:val="0"/>
          <w:iCs w:val="0"/>
          <w:spacing w:val="0"/>
          <w:sz w:val="24"/>
          <w:szCs w:val="24"/>
        </w:rPr>
      </w:pPr>
      <w:hyperlink r:id="rId27" w:history="1">
        <w:r w:rsidR="00596A9B" w:rsidRPr="00884C8C">
          <w:rPr>
            <w:rStyle w:val="Hyperlink"/>
            <w:sz w:val="24"/>
            <w:szCs w:val="24"/>
          </w:rPr>
          <w:t>UKMi Enquiry Answering Guidelines</w:t>
        </w:r>
      </w:hyperlink>
    </w:p>
    <w:p w14:paraId="7295FD72" w14:textId="77777777" w:rsidR="00596A9B" w:rsidRPr="00884C8C" w:rsidRDefault="00000000" w:rsidP="00884C8C">
      <w:pPr>
        <w:pStyle w:val="ListParagraph"/>
        <w:numPr>
          <w:ilvl w:val="0"/>
          <w:numId w:val="26"/>
        </w:numPr>
        <w:rPr>
          <w:rStyle w:val="BookTitle"/>
          <w:rFonts w:cs="Arial"/>
          <w:b w:val="0"/>
          <w:bCs w:val="0"/>
          <w:i w:val="0"/>
          <w:iCs w:val="0"/>
          <w:sz w:val="24"/>
          <w:szCs w:val="24"/>
        </w:rPr>
      </w:pPr>
      <w:hyperlink r:id="rId28" w:history="1">
        <w:r w:rsidR="00596A9B" w:rsidRPr="00884C8C">
          <w:rPr>
            <w:rStyle w:val="Hyperlink"/>
            <w:rFonts w:cs="Arial"/>
            <w:spacing w:val="5"/>
            <w:sz w:val="24"/>
            <w:szCs w:val="24"/>
          </w:rPr>
          <w:t>UKMi Criteria for grading answers to enquiries</w:t>
        </w:r>
      </w:hyperlink>
      <w:r w:rsidR="00596A9B" w:rsidRPr="00884C8C">
        <w:rPr>
          <w:rStyle w:val="BookTitle"/>
          <w:rFonts w:cs="Arial"/>
          <w:b w:val="0"/>
          <w:bCs w:val="0"/>
          <w:i w:val="0"/>
          <w:iCs w:val="0"/>
          <w:sz w:val="24"/>
          <w:szCs w:val="24"/>
        </w:rPr>
        <w:t xml:space="preserve"> (</w:t>
      </w:r>
      <w:r w:rsidR="00884C8C" w:rsidRPr="00884C8C">
        <w:rPr>
          <w:rStyle w:val="BookTitle"/>
          <w:rFonts w:cs="Arial"/>
          <w:b w:val="0"/>
          <w:bCs w:val="0"/>
          <w:i w:val="0"/>
          <w:iCs w:val="0"/>
          <w:sz w:val="24"/>
          <w:szCs w:val="24"/>
        </w:rPr>
        <w:t>original 2010 version)</w:t>
      </w:r>
    </w:p>
    <w:p w14:paraId="7F28EB95" w14:textId="77777777" w:rsidR="00884C8C" w:rsidRPr="00884C8C" w:rsidRDefault="00000000" w:rsidP="00884C8C">
      <w:pPr>
        <w:pStyle w:val="ListParagraph"/>
        <w:numPr>
          <w:ilvl w:val="0"/>
          <w:numId w:val="26"/>
        </w:numPr>
        <w:rPr>
          <w:rStyle w:val="BookTitle"/>
          <w:rFonts w:cs="Arial"/>
          <w:b w:val="0"/>
          <w:bCs w:val="0"/>
          <w:i w:val="0"/>
          <w:iCs w:val="0"/>
          <w:sz w:val="24"/>
          <w:szCs w:val="24"/>
        </w:rPr>
      </w:pPr>
      <w:hyperlink r:id="rId29" w:history="1">
        <w:r w:rsidR="00884C8C" w:rsidRPr="00884C8C">
          <w:rPr>
            <w:rStyle w:val="Hyperlink"/>
            <w:rFonts w:cs="Arial"/>
            <w:spacing w:val="5"/>
            <w:sz w:val="24"/>
            <w:szCs w:val="24"/>
          </w:rPr>
          <w:t>UKMi Essential Resources List</w:t>
        </w:r>
      </w:hyperlink>
    </w:p>
    <w:p w14:paraId="5FE2A5FE" w14:textId="77777777" w:rsidR="00884C8C" w:rsidRPr="00884C8C" w:rsidRDefault="00000000" w:rsidP="00884C8C">
      <w:pPr>
        <w:pStyle w:val="ListParagraph"/>
        <w:numPr>
          <w:ilvl w:val="0"/>
          <w:numId w:val="26"/>
        </w:numPr>
        <w:rPr>
          <w:rStyle w:val="BookTitle"/>
          <w:rFonts w:cs="Arial"/>
          <w:b w:val="0"/>
          <w:bCs w:val="0"/>
          <w:i w:val="0"/>
          <w:iCs w:val="0"/>
          <w:sz w:val="24"/>
          <w:szCs w:val="24"/>
        </w:rPr>
      </w:pPr>
      <w:hyperlink r:id="rId30" w:history="1">
        <w:r w:rsidR="00884C8C" w:rsidRPr="00884C8C">
          <w:rPr>
            <w:rStyle w:val="Hyperlink"/>
            <w:rFonts w:cs="Arial"/>
            <w:spacing w:val="5"/>
            <w:sz w:val="24"/>
            <w:szCs w:val="24"/>
          </w:rPr>
          <w:t xml:space="preserve">UKMi Tips, </w:t>
        </w:r>
        <w:proofErr w:type="gramStart"/>
        <w:r w:rsidR="00884C8C" w:rsidRPr="00884C8C">
          <w:rPr>
            <w:rStyle w:val="Hyperlink"/>
            <w:rFonts w:cs="Arial"/>
            <w:spacing w:val="5"/>
            <w:sz w:val="24"/>
            <w:szCs w:val="24"/>
          </w:rPr>
          <w:t>hints</w:t>
        </w:r>
        <w:proofErr w:type="gramEnd"/>
        <w:r w:rsidR="00884C8C" w:rsidRPr="00884C8C">
          <w:rPr>
            <w:rStyle w:val="Hyperlink"/>
            <w:rFonts w:cs="Arial"/>
            <w:spacing w:val="5"/>
            <w:sz w:val="24"/>
            <w:szCs w:val="24"/>
          </w:rPr>
          <w:t xml:space="preserve"> and limitations for common medicines information resources</w:t>
        </w:r>
      </w:hyperlink>
    </w:p>
    <w:p w14:paraId="1506ECA6" w14:textId="77777777" w:rsidR="00884C8C" w:rsidRPr="00884C8C" w:rsidRDefault="00000000" w:rsidP="00884C8C">
      <w:pPr>
        <w:pStyle w:val="ListParagraph"/>
        <w:numPr>
          <w:ilvl w:val="0"/>
          <w:numId w:val="26"/>
        </w:numPr>
        <w:rPr>
          <w:rStyle w:val="BookTitle"/>
          <w:rFonts w:cs="Arial"/>
          <w:b w:val="0"/>
          <w:bCs w:val="0"/>
          <w:i w:val="0"/>
          <w:iCs w:val="0"/>
          <w:sz w:val="24"/>
          <w:szCs w:val="24"/>
        </w:rPr>
      </w:pPr>
      <w:hyperlink r:id="rId31" w:history="1">
        <w:r w:rsidR="00884C8C" w:rsidRPr="00884C8C">
          <w:rPr>
            <w:rStyle w:val="Hyperlink"/>
            <w:rFonts w:cs="Arial"/>
            <w:spacing w:val="5"/>
            <w:sz w:val="24"/>
            <w:szCs w:val="24"/>
          </w:rPr>
          <w:t>UKMi Guidance for the use of User Surveys</w:t>
        </w:r>
      </w:hyperlink>
    </w:p>
    <w:p w14:paraId="45B15AF2" w14:textId="77777777" w:rsidR="00884C8C" w:rsidRPr="00884C8C" w:rsidRDefault="00000000" w:rsidP="00884C8C">
      <w:pPr>
        <w:pStyle w:val="ListParagraph"/>
        <w:numPr>
          <w:ilvl w:val="0"/>
          <w:numId w:val="26"/>
        </w:numPr>
        <w:rPr>
          <w:rStyle w:val="BookTitle"/>
          <w:rFonts w:cs="Arial"/>
          <w:b w:val="0"/>
          <w:bCs w:val="0"/>
          <w:i w:val="0"/>
          <w:iCs w:val="0"/>
          <w:sz w:val="24"/>
          <w:szCs w:val="24"/>
        </w:rPr>
      </w:pPr>
      <w:hyperlink r:id="rId32" w:history="1">
        <w:r w:rsidR="00884C8C" w:rsidRPr="00884C8C">
          <w:rPr>
            <w:rStyle w:val="Hyperlink"/>
            <w:rFonts w:cs="Arial"/>
            <w:spacing w:val="5"/>
            <w:sz w:val="24"/>
            <w:szCs w:val="24"/>
          </w:rPr>
          <w:t>UKMi Guidance on Documenting Enquiries on MiDatabank</w:t>
        </w:r>
      </w:hyperlink>
    </w:p>
    <w:p w14:paraId="3FFACA0F" w14:textId="77777777" w:rsidR="00884C8C" w:rsidRDefault="00000000" w:rsidP="00884C8C">
      <w:pPr>
        <w:pStyle w:val="ListParagraph"/>
        <w:numPr>
          <w:ilvl w:val="0"/>
          <w:numId w:val="26"/>
        </w:numPr>
        <w:rPr>
          <w:rStyle w:val="BookTitle"/>
          <w:rFonts w:cs="Arial"/>
          <w:b w:val="0"/>
          <w:bCs w:val="0"/>
          <w:i w:val="0"/>
          <w:iCs w:val="0"/>
          <w:sz w:val="24"/>
          <w:szCs w:val="24"/>
        </w:rPr>
      </w:pPr>
      <w:hyperlink r:id="rId33" w:history="1">
        <w:r w:rsidR="00884C8C" w:rsidRPr="00884C8C">
          <w:rPr>
            <w:rStyle w:val="Hyperlink"/>
            <w:rFonts w:cs="Arial"/>
            <w:spacing w:val="5"/>
            <w:sz w:val="24"/>
            <w:szCs w:val="24"/>
          </w:rPr>
          <w:t>UKMi Enquiry Level Guidance Quick Reference</w:t>
        </w:r>
      </w:hyperlink>
    </w:p>
    <w:p w14:paraId="13267A9E" w14:textId="11A3E3B3" w:rsidR="00884C8C" w:rsidRPr="00AE7B7E" w:rsidRDefault="00AE7B7E" w:rsidP="00884C8C">
      <w:pPr>
        <w:pStyle w:val="ListParagraph"/>
        <w:numPr>
          <w:ilvl w:val="0"/>
          <w:numId w:val="26"/>
        </w:numPr>
        <w:rPr>
          <w:rStyle w:val="BookTitle"/>
          <w:rFonts w:cs="Arial"/>
          <w:b w:val="0"/>
          <w:bCs w:val="0"/>
          <w:i w:val="0"/>
          <w:iCs w:val="0"/>
          <w:sz w:val="24"/>
          <w:szCs w:val="24"/>
        </w:rPr>
      </w:pPr>
      <w:hyperlink r:id="rId34" w:history="1">
        <w:r w:rsidR="00884C8C" w:rsidRPr="00AE7B7E">
          <w:rPr>
            <w:rStyle w:val="Hyperlink"/>
            <w:rFonts w:cs="Arial"/>
            <w:spacing w:val="5"/>
            <w:sz w:val="24"/>
            <w:szCs w:val="24"/>
          </w:rPr>
          <w:t xml:space="preserve">Assessing </w:t>
        </w:r>
        <w:proofErr w:type="spellStart"/>
        <w:r w:rsidR="00884C8C" w:rsidRPr="00AE7B7E">
          <w:rPr>
            <w:rStyle w:val="Hyperlink"/>
            <w:rFonts w:cs="Arial"/>
            <w:spacing w:val="5"/>
            <w:sz w:val="24"/>
            <w:szCs w:val="24"/>
          </w:rPr>
          <w:t>enquiries_RAG</w:t>
        </w:r>
        <w:proofErr w:type="spellEnd"/>
        <w:r w:rsidR="00884C8C" w:rsidRPr="00AE7B7E">
          <w:rPr>
            <w:rStyle w:val="Hyperlink"/>
            <w:rFonts w:cs="Arial"/>
            <w:spacing w:val="5"/>
            <w:sz w:val="24"/>
            <w:szCs w:val="24"/>
          </w:rPr>
          <w:t xml:space="preserve"> (Excel complement to this document</w:t>
        </w:r>
        <w:r w:rsidRPr="00AE7B7E">
          <w:rPr>
            <w:rStyle w:val="Hyperlink"/>
            <w:rFonts w:cs="Arial"/>
            <w:spacing w:val="5"/>
            <w:sz w:val="24"/>
            <w:szCs w:val="24"/>
          </w:rPr>
          <w:t>)</w:t>
        </w:r>
      </w:hyperlink>
    </w:p>
    <w:p w14:paraId="463AB8B8" w14:textId="77777777" w:rsidR="00F66594" w:rsidRPr="000B77A2" w:rsidRDefault="006D4838" w:rsidP="00F66594">
      <w:pPr>
        <w:pStyle w:val="Heading1"/>
        <w:rPr>
          <w:b w:val="0"/>
          <w:bCs w:val="0"/>
        </w:rPr>
      </w:pPr>
      <w:bookmarkStart w:id="21" w:name="_Toc162887979"/>
      <w:r w:rsidRPr="000B77A2">
        <w:rPr>
          <w:b w:val="0"/>
          <w:bCs w:val="0"/>
        </w:rPr>
        <w:t>Contact</w:t>
      </w:r>
      <w:bookmarkEnd w:id="21"/>
    </w:p>
    <w:p w14:paraId="55CD42F5" w14:textId="77777777" w:rsidR="000B77A2" w:rsidRPr="000B77A2" w:rsidRDefault="000B77A2" w:rsidP="00F66594">
      <w:pPr>
        <w:rPr>
          <w:rFonts w:cs="Arial"/>
          <w:sz w:val="24"/>
          <w:szCs w:val="24"/>
        </w:rPr>
      </w:pPr>
      <w:r w:rsidRPr="000B77A2">
        <w:rPr>
          <w:rFonts w:cs="Arial"/>
          <w:sz w:val="24"/>
          <w:szCs w:val="24"/>
        </w:rPr>
        <w:t xml:space="preserve">Short life working group lead: Ms Iram Husain </w:t>
      </w:r>
    </w:p>
    <w:p w14:paraId="3E8EA239" w14:textId="77777777" w:rsidR="006D4838" w:rsidRPr="000B77A2" w:rsidRDefault="000B77A2" w:rsidP="00F66594">
      <w:pPr>
        <w:rPr>
          <w:rFonts w:cs="Arial"/>
          <w:sz w:val="24"/>
          <w:szCs w:val="24"/>
        </w:rPr>
      </w:pPr>
      <w:r w:rsidRPr="000B77A2">
        <w:rPr>
          <w:rFonts w:cs="Arial"/>
          <w:sz w:val="24"/>
          <w:szCs w:val="24"/>
        </w:rPr>
        <w:t xml:space="preserve">Email: </w:t>
      </w:r>
      <w:hyperlink r:id="rId35" w:history="1">
        <w:r w:rsidRPr="000B77A2">
          <w:rPr>
            <w:rStyle w:val="Hyperlink"/>
            <w:rFonts w:cs="Arial"/>
            <w:sz w:val="24"/>
            <w:szCs w:val="24"/>
          </w:rPr>
          <w:t>QRMG.ukmi@nhs.net</w:t>
        </w:r>
      </w:hyperlink>
      <w:r w:rsidRPr="000B77A2">
        <w:rPr>
          <w:rFonts w:cs="Arial"/>
          <w:sz w:val="24"/>
          <w:szCs w:val="24"/>
        </w:rPr>
        <w:t xml:space="preserve"> </w:t>
      </w:r>
    </w:p>
    <w:sectPr w:rsidR="006D4838" w:rsidRPr="000B77A2" w:rsidSect="008052C9">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6D2D" w14:textId="77777777" w:rsidR="00901816" w:rsidRDefault="00901816" w:rsidP="00B2372E">
      <w:pPr>
        <w:spacing w:after="0" w:line="240" w:lineRule="auto"/>
      </w:pPr>
      <w:r>
        <w:separator/>
      </w:r>
    </w:p>
  </w:endnote>
  <w:endnote w:type="continuationSeparator" w:id="0">
    <w:p w14:paraId="4361E5C8" w14:textId="77777777" w:rsidR="00901816" w:rsidRDefault="00901816" w:rsidP="00B2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497"/>
      <w:gridCol w:w="6794"/>
      <w:gridCol w:w="1461"/>
    </w:tblGrid>
    <w:tr w:rsidR="00ED7DF8" w:rsidRPr="00AB3776" w14:paraId="7B88F039" w14:textId="77777777" w:rsidTr="008A4A05">
      <w:tc>
        <w:tcPr>
          <w:tcW w:w="1526" w:type="dxa"/>
          <w:shd w:val="clear" w:color="auto" w:fill="auto"/>
        </w:tcPr>
        <w:p w14:paraId="6121AAF2" w14:textId="7E372EE1" w:rsidR="00ED7DF8" w:rsidRPr="00AB3776" w:rsidRDefault="00ED7DF8" w:rsidP="00ED7DF8">
          <w:pPr>
            <w:pStyle w:val="Footer"/>
          </w:pPr>
        </w:p>
      </w:tc>
      <w:tc>
        <w:tcPr>
          <w:tcW w:w="6946" w:type="dxa"/>
          <w:shd w:val="clear" w:color="auto" w:fill="auto"/>
        </w:tcPr>
        <w:p w14:paraId="63A7EAD7" w14:textId="03520FDC" w:rsidR="00ED7DF8" w:rsidRPr="001A7952" w:rsidRDefault="00ED7DF8" w:rsidP="00ED7DF8">
          <w:pPr>
            <w:pStyle w:val="Footer"/>
            <w:jc w:val="center"/>
          </w:pPr>
        </w:p>
      </w:tc>
      <w:tc>
        <w:tcPr>
          <w:tcW w:w="1490" w:type="dxa"/>
          <w:shd w:val="clear" w:color="auto" w:fill="auto"/>
        </w:tcPr>
        <w:p w14:paraId="3BE92DA5" w14:textId="0048C8F5" w:rsidR="00ED7DF8" w:rsidRPr="00AB3776" w:rsidRDefault="00ED7DF8" w:rsidP="00ED7DF8">
          <w:pPr>
            <w:pStyle w:val="Footer"/>
            <w:jc w:val="right"/>
          </w:pPr>
        </w:p>
      </w:tc>
    </w:tr>
    <w:tr w:rsidR="00F66594" w:rsidRPr="00AB3776" w14:paraId="3F971791" w14:textId="77777777" w:rsidTr="001B4AF1">
      <w:tc>
        <w:tcPr>
          <w:tcW w:w="1526" w:type="dxa"/>
          <w:shd w:val="clear" w:color="auto" w:fill="auto"/>
        </w:tcPr>
        <w:p w14:paraId="79225474" w14:textId="596484D5" w:rsidR="00F66594" w:rsidRPr="00AB3776" w:rsidRDefault="00F66594" w:rsidP="00D062F7">
          <w:pPr>
            <w:pStyle w:val="Footer"/>
          </w:pPr>
        </w:p>
      </w:tc>
      <w:tc>
        <w:tcPr>
          <w:tcW w:w="6946" w:type="dxa"/>
          <w:shd w:val="clear" w:color="auto" w:fill="auto"/>
        </w:tcPr>
        <w:p w14:paraId="350EE512" w14:textId="4D0524E0" w:rsidR="00F66594" w:rsidRPr="001A7952" w:rsidRDefault="00F66594" w:rsidP="001B4AF1">
          <w:pPr>
            <w:pStyle w:val="Footer"/>
            <w:jc w:val="center"/>
          </w:pPr>
        </w:p>
      </w:tc>
      <w:tc>
        <w:tcPr>
          <w:tcW w:w="1490" w:type="dxa"/>
          <w:shd w:val="clear" w:color="auto" w:fill="auto"/>
        </w:tcPr>
        <w:p w14:paraId="1776B1FE" w14:textId="4F74C061" w:rsidR="00F66594" w:rsidRPr="00AB3776" w:rsidRDefault="00F66594" w:rsidP="001B4AF1">
          <w:pPr>
            <w:pStyle w:val="Footer"/>
            <w:jc w:val="right"/>
          </w:pPr>
        </w:p>
      </w:tc>
    </w:tr>
  </w:tbl>
  <w:p w14:paraId="226FFBA8" w14:textId="5629596D" w:rsidR="00B2372E" w:rsidRDefault="00DF7F78">
    <w:pPr>
      <w:pStyle w:val="Footer"/>
    </w:pPr>
    <w:r>
      <w:rPr>
        <w:noProof/>
        <w:lang w:eastAsia="en-GB"/>
      </w:rPr>
      <mc:AlternateContent>
        <mc:Choice Requires="wps">
          <w:drawing>
            <wp:anchor distT="4294967295" distB="4294967295" distL="114300" distR="114300" simplePos="0" relativeHeight="251668480" behindDoc="0" locked="0" layoutInCell="1" allowOverlap="1" wp14:anchorId="3DB13A1A" wp14:editId="1C0760D1">
              <wp:simplePos x="0" y="0"/>
              <wp:positionH relativeFrom="column">
                <wp:posOffset>12700</wp:posOffset>
              </wp:positionH>
              <wp:positionV relativeFrom="paragraph">
                <wp:posOffset>-173355</wp:posOffset>
              </wp:positionV>
              <wp:extent cx="6197600" cy="0"/>
              <wp:effectExtent l="0" t="0" r="1270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28C951"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3.65pt" to="48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" strokecolor="#0070c0" strokeweight="1.5pt">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10"/>
      <w:gridCol w:w="6776"/>
      <w:gridCol w:w="1466"/>
    </w:tblGrid>
    <w:tr w:rsidR="00F66594" w:rsidRPr="00AB3776" w14:paraId="77C5CCE2" w14:textId="77777777" w:rsidTr="001B4AF1">
      <w:tc>
        <w:tcPr>
          <w:tcW w:w="1526" w:type="dxa"/>
          <w:shd w:val="clear" w:color="auto" w:fill="auto"/>
        </w:tcPr>
        <w:p w14:paraId="7E124528" w14:textId="06BD11A2" w:rsidR="00F66594" w:rsidRPr="00AB3776" w:rsidRDefault="00FD0C42" w:rsidP="007811D7">
          <w:pPr>
            <w:pStyle w:val="Footer"/>
          </w:pPr>
          <w:r>
            <w:rPr>
              <w:noProof/>
              <w:lang w:eastAsia="en-GB"/>
            </w:rPr>
            <mc:AlternateContent>
              <mc:Choice Requires="wps">
                <w:drawing>
                  <wp:anchor distT="4294967295" distB="4294967295" distL="114300" distR="114300" simplePos="0" relativeHeight="251666432" behindDoc="0" locked="0" layoutInCell="1" allowOverlap="1" wp14:anchorId="1777A43B" wp14:editId="63E41757">
                    <wp:simplePos x="0" y="0"/>
                    <wp:positionH relativeFrom="column">
                      <wp:posOffset>12700</wp:posOffset>
                    </wp:positionH>
                    <wp:positionV relativeFrom="paragraph">
                      <wp:posOffset>-189231</wp:posOffset>
                    </wp:positionV>
                    <wp:extent cx="61976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39D71C"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" strokecolor="#0070c0" strokeweight="1.5pt">
                    <o:lock v:ext="edit" shapetype="f"/>
                  </v:line>
                </w:pict>
              </mc:Fallback>
            </mc:AlternateContent>
          </w:r>
          <w:r w:rsidR="00F66594" w:rsidRPr="001B4AF1">
            <w:rPr>
              <w:b/>
            </w:rPr>
            <w:t>Version:</w:t>
          </w:r>
          <w:r w:rsidR="00F66594">
            <w:t xml:space="preserve"> </w:t>
          </w:r>
          <w:r w:rsidR="00ED7DF8">
            <w:rPr>
              <w:color w:val="FF0000"/>
            </w:rPr>
            <w:t>2</w:t>
          </w:r>
          <w:r w:rsidR="00F66594" w:rsidRPr="001B4AF1">
            <w:rPr>
              <w:color w:val="FF0000"/>
            </w:rPr>
            <w:t>.</w:t>
          </w:r>
          <w:r w:rsidR="007811D7">
            <w:rPr>
              <w:color w:val="FF0000"/>
            </w:rPr>
            <w:t>0</w:t>
          </w:r>
        </w:p>
      </w:tc>
      <w:tc>
        <w:tcPr>
          <w:tcW w:w="6946" w:type="dxa"/>
          <w:shd w:val="clear" w:color="auto" w:fill="auto"/>
        </w:tcPr>
        <w:p w14:paraId="1DF3FCC7" w14:textId="1BA8F9F7" w:rsidR="00F66594" w:rsidRPr="001A7952" w:rsidRDefault="00F66594" w:rsidP="001B4AF1">
          <w:pPr>
            <w:pStyle w:val="Footer"/>
            <w:jc w:val="center"/>
          </w:pPr>
          <w:r w:rsidRPr="001B4AF1">
            <w:rPr>
              <w:b/>
            </w:rPr>
            <w:t>Date of Preparation:</w:t>
          </w:r>
          <w:r w:rsidRPr="00AB3776">
            <w:t xml:space="preserve"> </w:t>
          </w:r>
          <w:r w:rsidR="00ED7DF8">
            <w:rPr>
              <w:color w:val="FF0000"/>
            </w:rPr>
            <w:t>25/03/2024</w:t>
          </w:r>
          <w:r>
            <w:t xml:space="preserve">      </w:t>
          </w:r>
          <w:r w:rsidRPr="001B4AF1">
            <w:rPr>
              <w:b/>
            </w:rPr>
            <w:t xml:space="preserve">Date for Review: </w:t>
          </w:r>
          <w:r w:rsidR="00ED7DF8">
            <w:rPr>
              <w:bCs/>
              <w:color w:val="FF0000"/>
            </w:rPr>
            <w:t>31/03/2025</w:t>
          </w:r>
        </w:p>
      </w:tc>
      <w:tc>
        <w:tcPr>
          <w:tcW w:w="1490" w:type="dxa"/>
          <w:shd w:val="clear" w:color="auto" w:fill="auto"/>
        </w:tcPr>
        <w:p w14:paraId="343531D7" w14:textId="77777777" w:rsidR="00F66594" w:rsidRPr="00AB3776" w:rsidRDefault="00F66594" w:rsidP="001B4AF1">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7811D7">
            <w:rPr>
              <w:b/>
              <w:bCs/>
              <w:noProof/>
            </w:rPr>
            <w:t>1</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7811D7">
            <w:rPr>
              <w:b/>
              <w:bCs/>
              <w:noProof/>
            </w:rPr>
            <w:t>2</w:t>
          </w:r>
          <w:r w:rsidRPr="001B4AF1">
            <w:rPr>
              <w:b/>
              <w:bCs/>
              <w:sz w:val="24"/>
              <w:szCs w:val="24"/>
            </w:rPr>
            <w:fldChar w:fldCharType="end"/>
          </w:r>
        </w:p>
      </w:tc>
    </w:tr>
  </w:tbl>
  <w:p w14:paraId="7A51FAC0" w14:textId="77777777" w:rsidR="00F66594" w:rsidRDefault="00F6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F1E1" w14:textId="77777777" w:rsidR="00901816" w:rsidRDefault="00901816" w:rsidP="00B2372E">
      <w:pPr>
        <w:spacing w:after="0" w:line="240" w:lineRule="auto"/>
      </w:pPr>
      <w:r>
        <w:separator/>
      </w:r>
    </w:p>
  </w:footnote>
  <w:footnote w:type="continuationSeparator" w:id="0">
    <w:p w14:paraId="1A945450" w14:textId="77777777" w:rsidR="00901816" w:rsidRDefault="00901816" w:rsidP="00B2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FD23" w14:textId="77777777" w:rsidR="00B2372E" w:rsidRPr="003C12CC" w:rsidRDefault="00F66594" w:rsidP="003C12CC">
    <w:pPr>
      <w:pStyle w:val="NoSpacing"/>
      <w:jc w:val="center"/>
      <w:rPr>
        <w:b/>
        <w:color w:val="0070C0"/>
        <w:sz w:val="24"/>
        <w:szCs w:val="24"/>
      </w:rPr>
    </w:pPr>
    <w:r w:rsidRPr="003C12CC">
      <w:rPr>
        <w:b/>
        <w:color w:val="0070C0"/>
        <w:sz w:val="24"/>
        <w:szCs w:val="24"/>
      </w:rPr>
      <w:t>UKMi Quality and Risk Management Group</w:t>
    </w:r>
  </w:p>
  <w:p w14:paraId="7E63023A" w14:textId="77777777" w:rsidR="00F66594" w:rsidRPr="009C4E85" w:rsidRDefault="009304C0" w:rsidP="009304C0">
    <w:pPr>
      <w:pStyle w:val="NoSpacing"/>
      <w:jc w:val="center"/>
      <w:rPr>
        <w:i/>
        <w:iCs/>
        <w:color w:val="0070C0"/>
        <w:sz w:val="24"/>
        <w:szCs w:val="24"/>
      </w:rPr>
    </w:pPr>
    <w:r w:rsidRPr="009C4E85">
      <w:rPr>
        <w:rStyle w:val="BookTitle"/>
        <w:rFonts w:cs="Arial"/>
        <w:i w:val="0"/>
        <w:iCs w:val="0"/>
        <w:color w:val="0070C0"/>
        <w:sz w:val="24"/>
        <w:szCs w:val="24"/>
      </w:rPr>
      <w:t>Guidance on assessing enquiries completed by Medicines Advice (MA)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Look w:val="04A0" w:firstRow="1" w:lastRow="0" w:firstColumn="1" w:lastColumn="0" w:noHBand="0" w:noVBand="1"/>
    </w:tblPr>
    <w:tblGrid>
      <w:gridCol w:w="10031"/>
    </w:tblGrid>
    <w:tr w:rsidR="00A0441F" w:rsidRPr="001B4AF1" w14:paraId="2592CA07" w14:textId="77777777" w:rsidTr="00A0441F">
      <w:tc>
        <w:tcPr>
          <w:tcW w:w="10031" w:type="dxa"/>
          <w:shd w:val="clear" w:color="auto" w:fill="auto"/>
        </w:tcPr>
        <w:p w14:paraId="139711CE" w14:textId="77777777" w:rsidR="00A0441F" w:rsidRPr="001B4AF1" w:rsidRDefault="00A0441F" w:rsidP="00D63609">
          <w:pPr>
            <w:pStyle w:val="Header"/>
            <w:rPr>
              <w:b/>
              <w:color w:val="0070C0"/>
              <w:sz w:val="24"/>
            </w:rPr>
          </w:pPr>
          <w:r>
            <w:rPr>
              <w:noProof/>
              <w:lang w:eastAsia="en-GB"/>
            </w:rPr>
            <w:drawing>
              <wp:inline distT="0" distB="0" distL="0" distR="0" wp14:anchorId="7A68B039" wp14:editId="1D3D7511">
                <wp:extent cx="1043547" cy="423080"/>
                <wp:effectExtent l="0" t="0" r="4445" b="0"/>
                <wp:docPr id="5" name="Picture 5"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679" cy="423133"/>
                        </a:xfrm>
                        <a:prstGeom prst="rect">
                          <a:avLst/>
                        </a:prstGeom>
                        <a:noFill/>
                        <a:ln>
                          <a:noFill/>
                        </a:ln>
                      </pic:spPr>
                    </pic:pic>
                  </a:graphicData>
                </a:graphic>
              </wp:inline>
            </w:drawing>
          </w:r>
          <w:r>
            <w:rPr>
              <w:noProof/>
              <w:lang w:eastAsia="en-GB"/>
            </w:rPr>
            <w:t xml:space="preserve">                </w:t>
          </w:r>
          <w:r w:rsidR="00D63609">
            <w:rPr>
              <w:noProof/>
              <w:lang w:eastAsia="en-GB"/>
            </w:rPr>
            <w:t xml:space="preserve">                  </w:t>
          </w:r>
          <w:r w:rsidR="007811D7">
            <w:rPr>
              <w:noProof/>
              <w:lang w:eastAsia="en-GB"/>
            </w:rPr>
            <w:t xml:space="preserve">                                               </w:t>
          </w:r>
          <w:r w:rsidR="00D63609">
            <w:rPr>
              <w:noProof/>
              <w:lang w:eastAsia="en-GB"/>
            </w:rPr>
            <w:t xml:space="preserve">                          </w:t>
          </w:r>
          <w:r>
            <w:rPr>
              <w:noProof/>
              <w:lang w:eastAsia="en-GB"/>
            </w:rPr>
            <w:drawing>
              <wp:inline distT="0" distB="0" distL="0" distR="0" wp14:anchorId="59C0D87A" wp14:editId="563DAF37">
                <wp:extent cx="1392072" cy="672724"/>
                <wp:effectExtent l="0" t="0" r="0" b="0"/>
                <wp:docPr id="7" name="Picture 7"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2">
                          <a:extLst>
                            <a:ext uri="{28A0092B-C50C-407E-A947-70E740481C1C}">
                              <a14:useLocalDpi xmlns:a14="http://schemas.microsoft.com/office/drawing/2010/main" val="0"/>
                            </a:ext>
                          </a:extLst>
                        </a:blip>
                        <a:srcRect l="3311" t="5737" r="4415" b="11476"/>
                        <a:stretch/>
                      </pic:blipFill>
                      <pic:spPr bwMode="auto">
                        <a:xfrm>
                          <a:off x="0" y="0"/>
                          <a:ext cx="1395560" cy="6744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5D3F3F" w14:textId="77777777" w:rsidR="0057586D" w:rsidRPr="00DE402D" w:rsidRDefault="0057586D" w:rsidP="0057586D">
    <w:pPr>
      <w:pStyle w:val="Header"/>
      <w:rPr>
        <w:b/>
        <w:color w:val="0070C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2217"/>
    <w:multiLevelType w:val="hybridMultilevel"/>
    <w:tmpl w:val="0AF4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F42B4"/>
    <w:multiLevelType w:val="hybridMultilevel"/>
    <w:tmpl w:val="78D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0451C"/>
    <w:multiLevelType w:val="hybridMultilevel"/>
    <w:tmpl w:val="E764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003DC"/>
    <w:multiLevelType w:val="hybridMultilevel"/>
    <w:tmpl w:val="0D8C266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77185"/>
    <w:multiLevelType w:val="hybridMultilevel"/>
    <w:tmpl w:val="81FACF7E"/>
    <w:lvl w:ilvl="0" w:tplc="E3E43F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03502"/>
    <w:multiLevelType w:val="hybridMultilevel"/>
    <w:tmpl w:val="AFB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56117"/>
    <w:multiLevelType w:val="hybridMultilevel"/>
    <w:tmpl w:val="E65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B24D9"/>
    <w:multiLevelType w:val="hybridMultilevel"/>
    <w:tmpl w:val="90A6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64958"/>
    <w:multiLevelType w:val="multilevel"/>
    <w:tmpl w:val="025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1149C"/>
    <w:multiLevelType w:val="hybridMultilevel"/>
    <w:tmpl w:val="A032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B1F34"/>
    <w:multiLevelType w:val="hybridMultilevel"/>
    <w:tmpl w:val="9A04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052AE"/>
    <w:multiLevelType w:val="hybridMultilevel"/>
    <w:tmpl w:val="46B4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E2009"/>
    <w:multiLevelType w:val="hybridMultilevel"/>
    <w:tmpl w:val="6958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9494A"/>
    <w:multiLevelType w:val="hybridMultilevel"/>
    <w:tmpl w:val="C2C4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5430D"/>
    <w:multiLevelType w:val="hybridMultilevel"/>
    <w:tmpl w:val="1352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2613A"/>
    <w:multiLevelType w:val="hybridMultilevel"/>
    <w:tmpl w:val="8C62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E0F39"/>
    <w:multiLevelType w:val="hybridMultilevel"/>
    <w:tmpl w:val="4BAE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37541"/>
    <w:multiLevelType w:val="hybridMultilevel"/>
    <w:tmpl w:val="2BFC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610C0"/>
    <w:multiLevelType w:val="hybridMultilevel"/>
    <w:tmpl w:val="7E666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2D62F5"/>
    <w:multiLevelType w:val="hybridMultilevel"/>
    <w:tmpl w:val="2B44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47582"/>
    <w:multiLevelType w:val="hybridMultilevel"/>
    <w:tmpl w:val="9498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E4766"/>
    <w:multiLevelType w:val="hybridMultilevel"/>
    <w:tmpl w:val="9CC81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955D0D"/>
    <w:multiLevelType w:val="hybridMultilevel"/>
    <w:tmpl w:val="281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85B63"/>
    <w:multiLevelType w:val="hybridMultilevel"/>
    <w:tmpl w:val="63B6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E29E4"/>
    <w:multiLevelType w:val="hybridMultilevel"/>
    <w:tmpl w:val="9A2E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066E98"/>
    <w:multiLevelType w:val="hybridMultilevel"/>
    <w:tmpl w:val="2B9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04751"/>
    <w:multiLevelType w:val="singleLevel"/>
    <w:tmpl w:val="5C521B98"/>
    <w:lvl w:ilvl="0">
      <w:start w:val="1"/>
      <w:numFmt w:val="bullet"/>
      <w:lvlText w:val=""/>
      <w:lvlJc w:val="left"/>
      <w:pPr>
        <w:tabs>
          <w:tab w:val="num" w:pos="360"/>
        </w:tabs>
        <w:ind w:left="360" w:hanging="360"/>
      </w:pPr>
      <w:rPr>
        <w:rFonts w:ascii="Symbol" w:hAnsi="Symbol" w:hint="default"/>
        <w:sz w:val="18"/>
      </w:rPr>
    </w:lvl>
  </w:abstractNum>
  <w:abstractNum w:abstractNumId="28" w15:restartNumberingAfterBreak="0">
    <w:nsid w:val="7EE273CB"/>
    <w:multiLevelType w:val="hybridMultilevel"/>
    <w:tmpl w:val="1CE8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137435">
    <w:abstractNumId w:val="23"/>
  </w:num>
  <w:num w:numId="2" w16cid:durableId="894465058">
    <w:abstractNumId w:val="6"/>
  </w:num>
  <w:num w:numId="3" w16cid:durableId="354969266">
    <w:abstractNumId w:val="25"/>
  </w:num>
  <w:num w:numId="4" w16cid:durableId="1430077900">
    <w:abstractNumId w:val="5"/>
  </w:num>
  <w:num w:numId="5" w16cid:durableId="1686205786">
    <w:abstractNumId w:val="4"/>
  </w:num>
  <w:num w:numId="6" w16cid:durableId="1445147686">
    <w:abstractNumId w:val="19"/>
  </w:num>
  <w:num w:numId="7" w16cid:durableId="315228583">
    <w:abstractNumId w:val="18"/>
  </w:num>
  <w:num w:numId="8" w16cid:durableId="1786457901">
    <w:abstractNumId w:val="2"/>
  </w:num>
  <w:num w:numId="9" w16cid:durableId="1598978173">
    <w:abstractNumId w:val="22"/>
  </w:num>
  <w:num w:numId="10" w16cid:durableId="49468799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16cid:durableId="190268780">
    <w:abstractNumId w:val="9"/>
  </w:num>
  <w:num w:numId="12" w16cid:durableId="1172642284">
    <w:abstractNumId w:val="15"/>
  </w:num>
  <w:num w:numId="13" w16cid:durableId="796148635">
    <w:abstractNumId w:val="10"/>
  </w:num>
  <w:num w:numId="14" w16cid:durableId="1433435367">
    <w:abstractNumId w:val="7"/>
  </w:num>
  <w:num w:numId="15" w16cid:durableId="2054234860">
    <w:abstractNumId w:val="24"/>
  </w:num>
  <w:num w:numId="16" w16cid:durableId="1969506496">
    <w:abstractNumId w:val="13"/>
  </w:num>
  <w:num w:numId="17" w16cid:durableId="690838626">
    <w:abstractNumId w:val="27"/>
  </w:num>
  <w:num w:numId="18" w16cid:durableId="2020303813">
    <w:abstractNumId w:val="21"/>
  </w:num>
  <w:num w:numId="19" w16cid:durableId="1016073780">
    <w:abstractNumId w:val="3"/>
  </w:num>
  <w:num w:numId="20" w16cid:durableId="1238124929">
    <w:abstractNumId w:val="11"/>
  </w:num>
  <w:num w:numId="21" w16cid:durableId="2059863233">
    <w:abstractNumId w:val="8"/>
  </w:num>
  <w:num w:numId="22" w16cid:durableId="692655376">
    <w:abstractNumId w:val="14"/>
  </w:num>
  <w:num w:numId="23" w16cid:durableId="123430247">
    <w:abstractNumId w:val="26"/>
  </w:num>
  <w:num w:numId="24" w16cid:durableId="695077527">
    <w:abstractNumId w:val="1"/>
  </w:num>
  <w:num w:numId="25" w16cid:durableId="970208644">
    <w:abstractNumId w:val="20"/>
  </w:num>
  <w:num w:numId="26" w16cid:durableId="1114709264">
    <w:abstractNumId w:val="12"/>
  </w:num>
  <w:num w:numId="27" w16cid:durableId="2121141103">
    <w:abstractNumId w:val="17"/>
  </w:num>
  <w:num w:numId="28" w16cid:durableId="1329823717">
    <w:abstractNumId w:val="16"/>
  </w:num>
  <w:num w:numId="29" w16cid:durableId="2978032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wNDIwMTE1NzMxNTZS0lEKTi0uzszPAykwqwUAKynpwCwAAAA="/>
  </w:docVars>
  <w:rsids>
    <w:rsidRoot w:val="00122066"/>
    <w:rsid w:val="000543A3"/>
    <w:rsid w:val="000A3210"/>
    <w:rsid w:val="000B77A2"/>
    <w:rsid w:val="000E78D0"/>
    <w:rsid w:val="00122066"/>
    <w:rsid w:val="001249B2"/>
    <w:rsid w:val="00144ADD"/>
    <w:rsid w:val="001B4AF1"/>
    <w:rsid w:val="001D6798"/>
    <w:rsid w:val="00382EC5"/>
    <w:rsid w:val="003A21B9"/>
    <w:rsid w:val="003C12CC"/>
    <w:rsid w:val="003F452A"/>
    <w:rsid w:val="00404B40"/>
    <w:rsid w:val="00427F92"/>
    <w:rsid w:val="00436AC9"/>
    <w:rsid w:val="004B2A14"/>
    <w:rsid w:val="004F475C"/>
    <w:rsid w:val="0057586D"/>
    <w:rsid w:val="00596A9B"/>
    <w:rsid w:val="006D4838"/>
    <w:rsid w:val="00716A4A"/>
    <w:rsid w:val="00736B3E"/>
    <w:rsid w:val="00763727"/>
    <w:rsid w:val="007811D7"/>
    <w:rsid w:val="0078206E"/>
    <w:rsid w:val="007F3F2C"/>
    <w:rsid w:val="008052C9"/>
    <w:rsid w:val="00834E28"/>
    <w:rsid w:val="00884C8C"/>
    <w:rsid w:val="008D2C35"/>
    <w:rsid w:val="008F71A8"/>
    <w:rsid w:val="00901816"/>
    <w:rsid w:val="009274F4"/>
    <w:rsid w:val="009304C0"/>
    <w:rsid w:val="00946DDB"/>
    <w:rsid w:val="00972555"/>
    <w:rsid w:val="009C4E85"/>
    <w:rsid w:val="00A0441F"/>
    <w:rsid w:val="00A5099A"/>
    <w:rsid w:val="00A93AF5"/>
    <w:rsid w:val="00AA3095"/>
    <w:rsid w:val="00AE7B7E"/>
    <w:rsid w:val="00B20883"/>
    <w:rsid w:val="00B2372E"/>
    <w:rsid w:val="00CF79FC"/>
    <w:rsid w:val="00D062F7"/>
    <w:rsid w:val="00D10286"/>
    <w:rsid w:val="00D279B5"/>
    <w:rsid w:val="00D63609"/>
    <w:rsid w:val="00DD0497"/>
    <w:rsid w:val="00DE402D"/>
    <w:rsid w:val="00DF7F78"/>
    <w:rsid w:val="00E71BD0"/>
    <w:rsid w:val="00E93B6E"/>
    <w:rsid w:val="00ED7DF8"/>
    <w:rsid w:val="00F66594"/>
    <w:rsid w:val="00FD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0FDC"/>
  <w15:docId w15:val="{A134F70D-E672-47F6-AA9E-DC3AB9B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uiPriority w:val="99"/>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 w:type="character" w:styleId="BookTitle">
    <w:name w:val="Book Title"/>
    <w:basedOn w:val="DefaultParagraphFont"/>
    <w:uiPriority w:val="33"/>
    <w:qFormat/>
    <w:rsid w:val="009304C0"/>
    <w:rPr>
      <w:b/>
      <w:bCs/>
      <w:i/>
      <w:iCs/>
      <w:spacing w:val="5"/>
    </w:rPr>
  </w:style>
  <w:style w:type="character" w:styleId="UnresolvedMention">
    <w:name w:val="Unresolved Mention"/>
    <w:basedOn w:val="DefaultParagraphFont"/>
    <w:uiPriority w:val="99"/>
    <w:semiHidden/>
    <w:unhideWhenUsed/>
    <w:rsid w:val="00716A4A"/>
    <w:rPr>
      <w:color w:val="605E5C"/>
      <w:shd w:val="clear" w:color="auto" w:fill="E1DFDD"/>
    </w:rPr>
  </w:style>
  <w:style w:type="paragraph" w:styleId="TOCHeading">
    <w:name w:val="TOC Heading"/>
    <w:basedOn w:val="Heading1"/>
    <w:next w:val="Normal"/>
    <w:uiPriority w:val="39"/>
    <w:unhideWhenUsed/>
    <w:qFormat/>
    <w:rsid w:val="000B77A2"/>
    <w:pPr>
      <w:pBdr>
        <w:bottom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0B77A2"/>
    <w:pPr>
      <w:spacing w:after="100"/>
    </w:pPr>
  </w:style>
  <w:style w:type="paragraph" w:styleId="TOC2">
    <w:name w:val="toc 2"/>
    <w:basedOn w:val="Normal"/>
    <w:next w:val="Normal"/>
    <w:autoRedefine/>
    <w:uiPriority w:val="39"/>
    <w:unhideWhenUsed/>
    <w:rsid w:val="009C4E8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QRMG.ukmi@nhs.net" TargetMode="External"/><Relationship Id="rId26" Type="http://schemas.openxmlformats.org/officeDocument/2006/relationships/hyperlink" Target="https://www.medicineslearningportal.org/2015/07/phone-tips.html" TargetMode="External"/><Relationship Id="rId21" Type="http://schemas.openxmlformats.org/officeDocument/2006/relationships/hyperlink" Target="https://www.ukmi.nhs.uk/fileDownloader.aspx?ID=239" TargetMode="External"/><Relationship Id="rId34" Type="http://schemas.openxmlformats.org/officeDocument/2006/relationships/hyperlink" Target="https://www.ukmi.nhs.uk/fileDownloader.aspx?ID=23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kmi.nhs.uk/fileDownloader.aspx?ID=61%20and" TargetMode="External"/><Relationship Id="rId25" Type="http://schemas.openxmlformats.org/officeDocument/2006/relationships/hyperlink" Target="https://www.ukmi.nhs.uk/Resources?ContentID=388fbed3-c5bd-49b1-945e-a27159263c62" TargetMode="External"/><Relationship Id="rId33" Type="http://schemas.openxmlformats.org/officeDocument/2006/relationships/hyperlink" Target="https://www.ukmi.nhs.uk/Resources?ContentID=69688558-86cc-4062-b5fa-a12f48b02830" TargetMode="External"/><Relationship Id="rId2" Type="http://schemas.openxmlformats.org/officeDocument/2006/relationships/numbering" Target="numbering.xml"/><Relationship Id="rId16" Type="http://schemas.openxmlformats.org/officeDocument/2006/relationships/hyperlink" Target="https://networks.pcc-cic.org.uk/nhs-networks/ukmi-discussion-forum" TargetMode="External"/><Relationship Id="rId20" Type="http://schemas.openxmlformats.org/officeDocument/2006/relationships/hyperlink" Target="https://www.ukmi.nhs.uk/Resources?ContentID=182264b5-7294-4017-96e4-eab41a0e2ca2" TargetMode="External"/><Relationship Id="rId29" Type="http://schemas.openxmlformats.org/officeDocument/2006/relationships/hyperlink" Target="https://www.ukmi.nhs.uk/Resources?ContentID=3df605e3-ec43-47b7-99ff-aabc3cd91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ukmi.nhs.uk/Resources?ContentID=388fbed3-c5bd-49b1-945e-a27159263c62" TargetMode="External"/><Relationship Id="rId32" Type="http://schemas.openxmlformats.org/officeDocument/2006/relationships/hyperlink" Target="https://www.ukmi.nhs.uk/Resources?ContentID=9476fb46-7503-49b6-8c0e-1791bd903a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ukmi.nhs.uk/Resources?ContentID=ad8b2a7a-6947-4c55-a207-2d7f852cb69e" TargetMode="External"/><Relationship Id="rId28" Type="http://schemas.openxmlformats.org/officeDocument/2006/relationships/hyperlink" Target="https://www.ukmi.nhs.uk/Resources?ContentID=182264b5-7294-4017-96e4-eab41a0e2ca2" TargetMode="External"/><Relationship Id="rId36" Type="http://schemas.openxmlformats.org/officeDocument/2006/relationships/fontTable" Target="fontTable.xml"/><Relationship Id="rId10" Type="http://schemas.openxmlformats.org/officeDocument/2006/relationships/hyperlink" Target="https://www.nhselect.nhs.uk/" TargetMode="External"/><Relationship Id="rId19" Type="http://schemas.openxmlformats.org/officeDocument/2006/relationships/hyperlink" Target="https://irmis.wales.nhs.uk/Login.aspx" TargetMode="External"/><Relationship Id="rId31" Type="http://schemas.openxmlformats.org/officeDocument/2006/relationships/hyperlink" Target="https://www.ukmi.nhs.uk/Resources?ContentID=065ec3e3-4362-495b-b904-f1e29f81535e" TargetMode="External"/><Relationship Id="rId4" Type="http://schemas.openxmlformats.org/officeDocument/2006/relationships/settings" Target="settings.xml"/><Relationship Id="rId9" Type="http://schemas.openxmlformats.org/officeDocument/2006/relationships/hyperlink" Target="https://www.ukmi.nhs.uk/Resources?ContentID=388fbed3-c5bd-49b1-945e-a27159263c62" TargetMode="External"/><Relationship Id="rId14" Type="http://schemas.openxmlformats.org/officeDocument/2006/relationships/footer" Target="footer2.xml"/><Relationship Id="rId22" Type="http://schemas.openxmlformats.org/officeDocument/2006/relationships/hyperlink" Target="https://www.ukmi.nhs.uk/Resources?ContentID=ad8b2a7a-6947-4c55-a207-2d7f852cb69e" TargetMode="External"/><Relationship Id="rId27" Type="http://schemas.openxmlformats.org/officeDocument/2006/relationships/hyperlink" Target="https://www.ukmi.nhs.uk/Resources?ContentID=69688558-86cc-4062-b5fa-a12f48b02830" TargetMode="External"/><Relationship Id="rId30" Type="http://schemas.openxmlformats.org/officeDocument/2006/relationships/hyperlink" Target="https://www.ukmi.nhs.uk/Resources?ContentID=3df605e3-ec43-47b7-99ff-aabc3cd91765" TargetMode="External"/><Relationship Id="rId35" Type="http://schemas.openxmlformats.org/officeDocument/2006/relationships/hyperlink" Target="mailto:QRMG.ukmi@nhs.net" TargetMode="External"/><Relationship Id="rId8" Type="http://schemas.openxmlformats.org/officeDocument/2006/relationships/hyperlink" Target="https://www.ukmi.nhs.uk/Resources?ContentID=ad8b2a7a-6947-4c55-a207-2d7f852cb69e"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D0FD-2E65-49E5-BA84-3E4326BB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20323</CharactersWithSpaces>
  <SharedDoc>false</SharedDoc>
  <HLinks>
    <vt:vector size="6" baseType="variant">
      <vt:variant>
        <vt:i4>6488072</vt:i4>
      </vt:variant>
      <vt:variant>
        <vt:i4>0</vt:i4>
      </vt:variant>
      <vt:variant>
        <vt:i4>0</vt:i4>
      </vt:variant>
      <vt:variant>
        <vt:i4>5</vt:i4>
      </vt:variant>
      <vt:variant>
        <vt:lpwstr>https://www.nlm.nih.gov/bsd/uniform_requirements.html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Iram Husain</dc:creator>
  <cp:lastModifiedBy>ABBOTT, David (LEEDS TEACHING HOSPITALS NHS TRUST)</cp:lastModifiedBy>
  <cp:revision>3</cp:revision>
  <dcterms:created xsi:type="dcterms:W3CDTF">2024-05-08T13:36:00Z</dcterms:created>
  <dcterms:modified xsi:type="dcterms:W3CDTF">2024-05-08T15:41:00Z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89b3bfb0-bff8-469f-998c-d5857a1a1b7b</vt:lpwstr>
  </property>
</Properties>
</file>