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022097" w:rsidP="00022097" w14:paraId="420633E1" w14:textId="7777777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UKMi Conference</w:t>
      </w:r>
    </w:p>
    <w:p w:rsidR="00022097" w:rsidP="00022097" w14:paraId="33493581" w14:textId="3860A3E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Cardiff 23</w:t>
      </w:r>
      <w:r w:rsidRPr="00022097">
        <w:rPr>
          <w:rFonts w:ascii="Arial" w:eastAsia="Calibri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eastAsia="Calibri" w:hAnsi="Arial" w:cs="Arial"/>
          <w:b/>
          <w:bCs/>
          <w:sz w:val="24"/>
          <w:szCs w:val="24"/>
        </w:rPr>
        <w:t>-24</w:t>
      </w:r>
      <w:r w:rsidRPr="00022097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January 2025</w:t>
      </w:r>
    </w:p>
    <w:p w:rsidR="00022097" w:rsidP="00A375C1" w14:paraId="171A4BA5" w14:textId="7777777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0265" w:rsidP="00FF47EA" w14:paraId="493E07AB" w14:textId="27DEC70A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</w:t>
      </w:r>
      <w:r>
        <w:rPr>
          <w:rFonts w:ascii="Arial" w:eastAsia="Calibri" w:hAnsi="Arial" w:cs="Arial"/>
          <w:b/>
          <w:bCs/>
          <w:sz w:val="24"/>
          <w:szCs w:val="24"/>
        </w:rPr>
        <w:t>all for abstracts and posters</w:t>
      </w:r>
    </w:p>
    <w:p w:rsidR="00430265" w:rsidP="00A375C1" w14:paraId="48ED1922" w14:textId="7777777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22097" w:rsidRPr="00FE5CE6" w:rsidP="00022097" w14:paraId="0399BB3D" w14:textId="1CF3B34F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</w:rPr>
      </w:pP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Posters will be available for viewing throughout the upcoming </w:t>
      </w:r>
      <w:r w:rsidR="00FE5CE6">
        <w:rPr>
          <w:rFonts w:ascii="Arial" w:eastAsia="Calibri" w:hAnsi="Arial" w:cs="Arial"/>
          <w:color w:val="7030A0"/>
          <w:sz w:val="24"/>
          <w:szCs w:val="24"/>
        </w:rPr>
        <w:t>50</w:t>
      </w:r>
      <w:r w:rsidRPr="00FE5CE6" w:rsidR="00FE5CE6">
        <w:rPr>
          <w:rFonts w:ascii="Arial" w:eastAsia="Calibri" w:hAnsi="Arial" w:cs="Arial"/>
          <w:color w:val="7030A0"/>
          <w:sz w:val="24"/>
          <w:szCs w:val="24"/>
          <w:vertAlign w:val="superscript"/>
        </w:rPr>
        <w:t>th</w:t>
      </w:r>
      <w:r w:rsidR="00FE5CE6">
        <w:rPr>
          <w:rFonts w:ascii="Arial" w:eastAsia="Calibri" w:hAnsi="Arial" w:cs="Arial"/>
          <w:color w:val="7030A0"/>
          <w:sz w:val="24"/>
          <w:szCs w:val="24"/>
        </w:rPr>
        <w:t xml:space="preserve"> 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>UKMi Conference on 23</w:t>
      </w:r>
      <w:r w:rsidRPr="00FE5CE6">
        <w:rPr>
          <w:rFonts w:ascii="Arial" w:eastAsia="Calibri" w:hAnsi="Arial" w:cs="Arial"/>
          <w:color w:val="7030A0"/>
          <w:sz w:val="24"/>
          <w:szCs w:val="24"/>
          <w:vertAlign w:val="superscript"/>
        </w:rPr>
        <w:t>rd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 – 24</w:t>
      </w:r>
      <w:r w:rsidRPr="00FE5CE6">
        <w:rPr>
          <w:rFonts w:ascii="Arial" w:eastAsia="Calibri" w:hAnsi="Arial" w:cs="Arial"/>
          <w:color w:val="7030A0"/>
          <w:sz w:val="24"/>
          <w:szCs w:val="24"/>
          <w:vertAlign w:val="superscript"/>
        </w:rPr>
        <w:t>th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 January 2025 in Cardiff!</w:t>
      </w:r>
    </w:p>
    <w:p w:rsidR="00430265" w:rsidRPr="00FE5CE6" w:rsidP="00A375C1" w14:paraId="342AE517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30265" w:rsidRPr="00FE5CE6" w:rsidP="00867323" w14:paraId="3B15C784" w14:textId="6E8681CC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</w:rPr>
      </w:pP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Do you have a piece of research you’d like to share at the 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>UKM</w:t>
      </w:r>
      <w:r w:rsidR="00802078">
        <w:rPr>
          <w:rFonts w:ascii="Arial" w:eastAsia="Calibri" w:hAnsi="Arial" w:cs="Arial"/>
          <w:color w:val="7030A0"/>
          <w:sz w:val="24"/>
          <w:szCs w:val="24"/>
        </w:rPr>
        <w:t>i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 xml:space="preserve"> 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Conference? Have you completed a useful audit, undertaken a QI project that’s changed how you approach a task, had an innovative idea on how to improve your service? Then why not submit an abstract about your work to the UKMi </w:t>
      </w:r>
      <w:r w:rsidRPr="00FE5CE6" w:rsidR="002857E9">
        <w:rPr>
          <w:rFonts w:ascii="Arial" w:eastAsia="Calibri" w:hAnsi="Arial" w:cs="Arial"/>
          <w:color w:val="7030A0"/>
          <w:sz w:val="24"/>
          <w:szCs w:val="24"/>
        </w:rPr>
        <w:t xml:space="preserve">poster 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>adjudication panels</w:t>
      </w:r>
      <w:r w:rsidRPr="00FE5CE6" w:rsidR="002857E9">
        <w:rPr>
          <w:rFonts w:ascii="Arial" w:eastAsia="Calibri" w:hAnsi="Arial" w:cs="Arial"/>
          <w:color w:val="7030A0"/>
          <w:sz w:val="24"/>
          <w:szCs w:val="24"/>
        </w:rPr>
        <w:t xml:space="preserve">? If successful, then you will be asked to present your work at the 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>UKM</w:t>
      </w:r>
      <w:r w:rsidR="00802078">
        <w:rPr>
          <w:rFonts w:ascii="Arial" w:eastAsia="Calibri" w:hAnsi="Arial" w:cs="Arial"/>
          <w:color w:val="7030A0"/>
          <w:sz w:val="24"/>
          <w:szCs w:val="24"/>
        </w:rPr>
        <w:t>i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 xml:space="preserve"> </w:t>
      </w:r>
      <w:r w:rsidR="00802078">
        <w:rPr>
          <w:rFonts w:ascii="Arial" w:eastAsia="Calibri" w:hAnsi="Arial" w:cs="Arial"/>
          <w:color w:val="7030A0"/>
          <w:sz w:val="24"/>
          <w:szCs w:val="24"/>
        </w:rPr>
        <w:t>C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 xml:space="preserve">onference </w:t>
      </w:r>
      <w:r w:rsidRPr="00FE5CE6" w:rsidR="002857E9">
        <w:rPr>
          <w:rFonts w:ascii="Arial" w:eastAsia="Calibri" w:hAnsi="Arial" w:cs="Arial"/>
          <w:color w:val="7030A0"/>
          <w:sz w:val="24"/>
          <w:szCs w:val="24"/>
        </w:rPr>
        <w:t xml:space="preserve">in the form of a poster – and you might be in the running for a 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>UKM</w:t>
      </w:r>
      <w:r w:rsidR="00802078">
        <w:rPr>
          <w:rFonts w:ascii="Arial" w:eastAsia="Calibri" w:hAnsi="Arial" w:cs="Arial"/>
          <w:color w:val="7030A0"/>
          <w:sz w:val="24"/>
          <w:szCs w:val="24"/>
        </w:rPr>
        <w:t>i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 xml:space="preserve"> </w:t>
      </w:r>
      <w:r w:rsidRPr="00FE5CE6" w:rsidR="002857E9">
        <w:rPr>
          <w:rFonts w:ascii="Arial" w:eastAsia="Calibri" w:hAnsi="Arial" w:cs="Arial"/>
          <w:color w:val="7030A0"/>
          <w:sz w:val="24"/>
          <w:szCs w:val="24"/>
        </w:rPr>
        <w:t xml:space="preserve">poster prize. </w:t>
      </w:r>
    </w:p>
    <w:p w:rsidR="002857E9" w:rsidRPr="00FE5CE6" w:rsidP="00867323" w14:paraId="2E33B541" w14:textId="77777777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</w:rPr>
      </w:pPr>
    </w:p>
    <w:p w:rsidR="00022097" w:rsidRPr="006E143F" w:rsidP="00867323" w14:paraId="7E469CFF" w14:textId="3B0C45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143F">
        <w:rPr>
          <w:rFonts w:ascii="Arial" w:eastAsia="Calibri" w:hAnsi="Arial" w:cs="Arial"/>
          <w:color w:val="7030A0"/>
          <w:sz w:val="24"/>
          <w:szCs w:val="24"/>
        </w:rPr>
        <w:t xml:space="preserve">The deadline for 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</w:rPr>
        <w:t>abstract</w:t>
      </w:r>
      <w:r w:rsidRPr="006E143F">
        <w:rPr>
          <w:rFonts w:ascii="Arial" w:eastAsia="Calibri" w:hAnsi="Arial" w:cs="Arial"/>
          <w:color w:val="7030A0"/>
          <w:sz w:val="24"/>
          <w:szCs w:val="24"/>
        </w:rPr>
        <w:t xml:space="preserve"> submission is 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  <w:u w:val="single"/>
        </w:rPr>
        <w:t>28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  <w:u w:val="single"/>
          <w:vertAlign w:val="superscript"/>
        </w:rPr>
        <w:t>th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  <w:u w:val="single"/>
        </w:rPr>
        <w:t xml:space="preserve"> October 202</w:t>
      </w:r>
      <w:r w:rsidRPr="006E143F" w:rsidR="00FF2B04">
        <w:rPr>
          <w:rFonts w:ascii="Arial" w:eastAsia="Calibri" w:hAnsi="Arial" w:cs="Arial"/>
          <w:color w:val="7030A0"/>
          <w:sz w:val="24"/>
          <w:szCs w:val="24"/>
          <w:u w:val="single"/>
        </w:rPr>
        <w:t>4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  <w:u w:val="single"/>
        </w:rPr>
        <w:t xml:space="preserve"> </w:t>
      </w:r>
      <w:r w:rsidRPr="006E143F">
        <w:rPr>
          <w:rFonts w:ascii="Arial" w:eastAsia="Calibri" w:hAnsi="Arial" w:cs="Arial"/>
          <w:color w:val="7030A0"/>
          <w:sz w:val="24"/>
          <w:szCs w:val="24"/>
        </w:rPr>
        <w:t>by 5pm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</w:rPr>
        <w:t xml:space="preserve">. The </w:t>
      </w:r>
      <w:r w:rsidRPr="006E143F" w:rsidR="00802078">
        <w:rPr>
          <w:rFonts w:ascii="Arial" w:eastAsia="Calibri" w:hAnsi="Arial" w:cs="Arial"/>
          <w:color w:val="7030A0"/>
          <w:sz w:val="24"/>
          <w:szCs w:val="24"/>
        </w:rPr>
        <w:t xml:space="preserve">UKMi 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</w:rPr>
        <w:t>adjudication panels wi</w:t>
      </w:r>
      <w:r w:rsidRPr="006E143F" w:rsidR="00FF2B04">
        <w:rPr>
          <w:rFonts w:ascii="Arial" w:eastAsia="Calibri" w:hAnsi="Arial" w:cs="Arial"/>
          <w:color w:val="7030A0"/>
          <w:sz w:val="24"/>
          <w:szCs w:val="24"/>
        </w:rPr>
        <w:t>ll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</w:rPr>
        <w:t xml:space="preserve"> then assess the abstracts and inform those who submit</w:t>
      </w:r>
      <w:r w:rsidRPr="006E143F">
        <w:rPr>
          <w:rFonts w:ascii="Arial" w:eastAsia="Calibri" w:hAnsi="Arial" w:cs="Arial"/>
          <w:color w:val="7030A0"/>
          <w:sz w:val="24"/>
          <w:szCs w:val="24"/>
        </w:rPr>
        <w:t>ted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</w:rPr>
        <w:t xml:space="preserve"> abstracts if they have been successful or not by 8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  <w:vertAlign w:val="superscript"/>
        </w:rPr>
        <w:t>th</w:t>
      </w:r>
      <w:r w:rsidRPr="006E143F" w:rsidR="002857E9">
        <w:rPr>
          <w:rFonts w:ascii="Arial" w:eastAsia="Calibri" w:hAnsi="Arial" w:cs="Arial"/>
          <w:color w:val="7030A0"/>
          <w:sz w:val="24"/>
          <w:szCs w:val="24"/>
        </w:rPr>
        <w:t xml:space="preserve"> November 2024. </w:t>
      </w:r>
      <w:r w:rsidRPr="006E143F" w:rsidR="0010528A">
        <w:rPr>
          <w:rFonts w:ascii="Arial" w:eastAsia="Calibri" w:hAnsi="Arial" w:cs="Arial"/>
          <w:color w:val="7030A0"/>
          <w:sz w:val="24"/>
          <w:szCs w:val="24"/>
        </w:rPr>
        <w:t>The a</w:t>
      </w:r>
      <w:r w:rsidRPr="006E143F" w:rsidR="00B40472">
        <w:rPr>
          <w:rFonts w:ascii="Arial" w:eastAsia="Calibri" w:hAnsi="Arial" w:cs="Arial"/>
          <w:color w:val="7030A0"/>
          <w:sz w:val="24"/>
          <w:szCs w:val="24"/>
        </w:rPr>
        <w:t>bstract submission</w:t>
      </w:r>
      <w:r w:rsidRPr="006E143F" w:rsidR="0010528A">
        <w:rPr>
          <w:rFonts w:ascii="Arial" w:eastAsia="Calibri" w:hAnsi="Arial" w:cs="Arial"/>
          <w:color w:val="7030A0"/>
          <w:sz w:val="24"/>
          <w:szCs w:val="24"/>
        </w:rPr>
        <w:t xml:space="preserve"> form can be found here - </w:t>
      </w:r>
      <w:r w:rsidRPr="006E143F" w:rsidR="006E143F">
        <w:rPr>
          <w:rFonts w:ascii="Arial" w:eastAsia="Aptos" w:hAnsi="Arial" w:cs="Arial"/>
          <w:sz w:val="24"/>
          <w:szCs w:val="24"/>
        </w:rPr>
        <w:t xml:space="preserve"> </w:t>
      </w:r>
      <w:hyperlink r:id="rId4" w:history="1">
        <w:r w:rsidRPr="006E143F" w:rsidR="006E143F">
          <w:rPr>
            <w:rFonts w:ascii="Arial" w:hAnsi="Arial" w:cs="Arial"/>
            <w:color w:val="0000FF"/>
            <w:sz w:val="24"/>
            <w:szCs w:val="24"/>
            <w:u w:val="single"/>
          </w:rPr>
          <w:t>UKIMi</w:t>
        </w:r>
        <w:r w:rsidRPr="006E143F" w:rsidR="006E143F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Conferences (ukmi.nhs.uk)</w:t>
        </w:r>
      </w:hyperlink>
    </w:p>
    <w:p w:rsidR="006E143F" w:rsidRPr="006E143F" w:rsidP="00867323" w14:paraId="4525EBB6" w14:textId="77777777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</w:rPr>
      </w:pPr>
    </w:p>
    <w:p w:rsidR="00867323" w:rsidRPr="00FE5CE6" w:rsidP="00867323" w14:paraId="735CAFCA" w14:textId="2A787713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</w:rPr>
      </w:pP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If you wish to have your poster judged for one of the 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>UKM</w:t>
      </w:r>
      <w:r w:rsidR="00802078">
        <w:rPr>
          <w:rFonts w:ascii="Arial" w:eastAsia="Calibri" w:hAnsi="Arial" w:cs="Arial"/>
          <w:color w:val="7030A0"/>
          <w:sz w:val="24"/>
          <w:szCs w:val="24"/>
        </w:rPr>
        <w:t>i</w:t>
      </w:r>
      <w:r w:rsidRPr="00FE5CE6" w:rsidR="00802078">
        <w:rPr>
          <w:rFonts w:ascii="Arial" w:eastAsia="Calibri" w:hAnsi="Arial" w:cs="Arial"/>
          <w:color w:val="7030A0"/>
          <w:sz w:val="24"/>
          <w:szCs w:val="24"/>
        </w:rPr>
        <w:t xml:space="preserve"> 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>poster prizes, you will need to submit</w:t>
      </w:r>
      <w:r w:rsidRPr="00FE5CE6" w:rsidR="00022097">
        <w:rPr>
          <w:rFonts w:ascii="Arial" w:eastAsia="Calibri" w:hAnsi="Arial" w:cs="Arial"/>
          <w:color w:val="7030A0"/>
          <w:sz w:val="24"/>
          <w:szCs w:val="24"/>
        </w:rPr>
        <w:t xml:space="preserve"> a final e-version of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 it by </w:t>
      </w:r>
      <w:r w:rsidR="00FF2B04">
        <w:rPr>
          <w:rFonts w:ascii="Arial" w:eastAsia="Calibri" w:hAnsi="Arial" w:cs="Arial"/>
          <w:color w:val="7030A0"/>
          <w:sz w:val="24"/>
          <w:szCs w:val="24"/>
          <w:u w:val="single"/>
        </w:rPr>
        <w:t>3</w:t>
      </w:r>
      <w:r w:rsidRPr="00FF2B04" w:rsidR="00FF2B04">
        <w:rPr>
          <w:rFonts w:ascii="Arial" w:eastAsia="Calibri" w:hAnsi="Arial" w:cs="Arial"/>
          <w:color w:val="7030A0"/>
          <w:sz w:val="24"/>
          <w:szCs w:val="24"/>
          <w:u w:val="single"/>
          <w:vertAlign w:val="superscript"/>
        </w:rPr>
        <w:t>rd</w:t>
      </w:r>
      <w:r w:rsidR="00FF2B04">
        <w:rPr>
          <w:rFonts w:ascii="Arial" w:eastAsia="Calibri" w:hAnsi="Arial" w:cs="Arial"/>
          <w:color w:val="7030A0"/>
          <w:sz w:val="24"/>
          <w:szCs w:val="24"/>
          <w:u w:val="single"/>
        </w:rPr>
        <w:t xml:space="preserve"> </w:t>
      </w:r>
      <w:r w:rsidRPr="00FE5CE6">
        <w:rPr>
          <w:rFonts w:ascii="Arial" w:eastAsia="Calibri" w:hAnsi="Arial" w:cs="Arial"/>
          <w:color w:val="7030A0"/>
          <w:sz w:val="24"/>
          <w:szCs w:val="24"/>
          <w:u w:val="single"/>
        </w:rPr>
        <w:t>January 2025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 to 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allow time for </w:t>
      </w:r>
      <w:r w:rsidRPr="00FE5CE6" w:rsidR="004C74CC">
        <w:rPr>
          <w:rFonts w:ascii="Arial" w:eastAsia="Calibri" w:hAnsi="Arial" w:cs="Arial"/>
          <w:color w:val="7030A0"/>
          <w:sz w:val="24"/>
          <w:szCs w:val="24"/>
        </w:rPr>
        <w:t>UKMi adjudication</w:t>
      </w:r>
      <w:r w:rsidRPr="00FE5CE6">
        <w:rPr>
          <w:rFonts w:ascii="Arial" w:eastAsia="Calibri" w:hAnsi="Arial" w:cs="Arial"/>
          <w:color w:val="7030A0"/>
          <w:sz w:val="24"/>
          <w:szCs w:val="24"/>
        </w:rPr>
        <w:t xml:space="preserve"> panels review</w:t>
      </w:r>
      <w:r w:rsidRPr="00FE5CE6" w:rsidR="00022097">
        <w:rPr>
          <w:rFonts w:ascii="Arial" w:eastAsia="Calibri" w:hAnsi="Arial" w:cs="Arial"/>
          <w:color w:val="7030A0"/>
          <w:sz w:val="24"/>
          <w:szCs w:val="24"/>
        </w:rPr>
        <w:t xml:space="preserve">. You can then bring the final printed version of your poster to the </w:t>
      </w:r>
      <w:r w:rsidR="0010528A">
        <w:rPr>
          <w:rFonts w:ascii="Arial" w:eastAsia="Calibri" w:hAnsi="Arial" w:cs="Arial"/>
          <w:color w:val="7030A0"/>
          <w:sz w:val="24"/>
          <w:szCs w:val="24"/>
        </w:rPr>
        <w:t xml:space="preserve">UKMi </w:t>
      </w:r>
      <w:r w:rsidRPr="00FE5CE6" w:rsidR="00022097">
        <w:rPr>
          <w:rFonts w:ascii="Arial" w:eastAsia="Calibri" w:hAnsi="Arial" w:cs="Arial"/>
          <w:color w:val="7030A0"/>
          <w:sz w:val="24"/>
          <w:szCs w:val="24"/>
        </w:rPr>
        <w:t xml:space="preserve">Conference and share your knowledge with colleagues from across the UK. </w:t>
      </w:r>
    </w:p>
    <w:p w:rsidR="00867323" w:rsidRPr="00867323" w:rsidP="00170431" w14:paraId="45D0DC7B" w14:textId="77777777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2722C" w:rsidRPr="006E5E25" w:rsidP="0072722C" w14:paraId="42EFBAD5" w14:textId="07E1B54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Top tips for </w:t>
      </w:r>
      <w:r w:rsidRPr="006E5E25">
        <w:rPr>
          <w:rFonts w:ascii="Arial" w:eastAsia="Calibri" w:hAnsi="Arial" w:cs="Arial"/>
          <w:bCs/>
          <w:sz w:val="24"/>
          <w:szCs w:val="24"/>
        </w:rPr>
        <w:t>Posters</w:t>
      </w:r>
    </w:p>
    <w:p w:rsidR="00B40472" w:rsidP="0072722C" w14:paraId="2BA689B2" w14:textId="77777777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72722C" w:rsidRPr="006E5E25" w:rsidP="0072722C" w14:paraId="01DF5B1E" w14:textId="235C6BF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Should be a concise and visual summary of your research</w:t>
      </w:r>
    </w:p>
    <w:p w:rsidR="0072722C" w:rsidRPr="006E5E25" w:rsidP="0072722C" w14:paraId="70B74A4A" w14:textId="77777777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Some tips</w:t>
      </w:r>
    </w:p>
    <w:p w:rsidR="0072722C" w:rsidRPr="006E5E25" w:rsidP="00867323" w14:paraId="42A9E229" w14:textId="77777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S</w:t>
      </w:r>
      <w:r w:rsidRPr="006E5E25" w:rsidR="00170431">
        <w:rPr>
          <w:rFonts w:ascii="Arial" w:eastAsia="Calibri" w:hAnsi="Arial" w:cs="Arial"/>
          <w:bCs/>
          <w:sz w:val="24"/>
          <w:szCs w:val="24"/>
        </w:rPr>
        <w:t>hould be self-explanatory</w:t>
      </w:r>
    </w:p>
    <w:p w:rsidR="00504001" w:rsidRPr="006E5E25" w:rsidP="00867323" w14:paraId="0A56113F" w14:textId="77777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Have a logical visual flow</w:t>
      </w:r>
    </w:p>
    <w:p w:rsidR="005623D8" w:rsidRPr="006E5E25" w:rsidP="00016F9E" w14:paraId="22E042E7" w14:textId="77777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Consider</w:t>
      </w:r>
      <w:r w:rsidRPr="006E5E25" w:rsidR="0017043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E5E25" w:rsidR="0072722C">
        <w:rPr>
          <w:rFonts w:ascii="Arial" w:eastAsia="Calibri" w:hAnsi="Arial" w:cs="Arial"/>
          <w:bCs/>
          <w:sz w:val="24"/>
          <w:szCs w:val="24"/>
        </w:rPr>
        <w:t xml:space="preserve">use of </w:t>
      </w:r>
      <w:r w:rsidRPr="006E5E25" w:rsidR="00170431">
        <w:rPr>
          <w:rFonts w:ascii="Arial" w:eastAsia="Calibri" w:hAnsi="Arial" w:cs="Arial"/>
          <w:bCs/>
          <w:sz w:val="24"/>
          <w:szCs w:val="24"/>
        </w:rPr>
        <w:t xml:space="preserve">tables/charts/infographics/images </w:t>
      </w:r>
      <w:r w:rsidRPr="006E5E25">
        <w:rPr>
          <w:rFonts w:ascii="Arial" w:eastAsia="Calibri" w:hAnsi="Arial" w:cs="Arial"/>
          <w:bCs/>
          <w:sz w:val="24"/>
          <w:szCs w:val="24"/>
        </w:rPr>
        <w:t>for impact</w:t>
      </w:r>
      <w:r w:rsidRPr="006E5E25" w:rsidR="0072722C">
        <w:rPr>
          <w:rFonts w:ascii="Arial" w:eastAsia="Calibri" w:hAnsi="Arial" w:cs="Arial"/>
          <w:bCs/>
          <w:sz w:val="24"/>
          <w:szCs w:val="24"/>
        </w:rPr>
        <w:t>,</w:t>
      </w:r>
      <w:r w:rsidRPr="006E5E25">
        <w:rPr>
          <w:rFonts w:ascii="Arial" w:eastAsia="Calibri" w:hAnsi="Arial" w:cs="Arial"/>
          <w:bCs/>
          <w:sz w:val="24"/>
          <w:szCs w:val="24"/>
        </w:rPr>
        <w:t xml:space="preserve"> best use of space</w:t>
      </w:r>
      <w:r w:rsidRPr="006E5E25" w:rsidR="00504001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72722C" w:rsidRPr="006E5E25" w:rsidP="00612838" w14:paraId="1073676C" w14:textId="77777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Keep</w:t>
      </w:r>
      <w:r w:rsidRPr="006E5E25" w:rsidR="005623D8">
        <w:rPr>
          <w:rFonts w:ascii="Arial" w:eastAsia="Calibri" w:hAnsi="Arial" w:cs="Arial"/>
          <w:bCs/>
          <w:sz w:val="24"/>
          <w:szCs w:val="24"/>
        </w:rPr>
        <w:t xml:space="preserve"> any</w:t>
      </w:r>
      <w:r w:rsidRPr="006E5E25">
        <w:rPr>
          <w:rFonts w:ascii="Arial" w:eastAsia="Calibri" w:hAnsi="Arial" w:cs="Arial"/>
          <w:bCs/>
          <w:sz w:val="24"/>
          <w:szCs w:val="24"/>
        </w:rPr>
        <w:t xml:space="preserve"> narrative text concise</w:t>
      </w:r>
    </w:p>
    <w:p w:rsidR="0072722C" w:rsidRPr="006E5E25" w:rsidP="00464C9B" w14:paraId="365342FF" w14:textId="6E6894E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>Consider u</w:t>
      </w:r>
      <w:r w:rsidRPr="006E5E25" w:rsidR="005623D8">
        <w:rPr>
          <w:rFonts w:ascii="Arial" w:eastAsia="Calibri" w:hAnsi="Arial" w:cs="Arial"/>
          <w:bCs/>
          <w:sz w:val="24"/>
          <w:szCs w:val="24"/>
        </w:rPr>
        <w:t xml:space="preserve">se </w:t>
      </w:r>
      <w:r w:rsidRPr="006E5E25">
        <w:rPr>
          <w:rFonts w:ascii="Arial" w:eastAsia="Calibri" w:hAnsi="Arial" w:cs="Arial"/>
          <w:bCs/>
          <w:sz w:val="24"/>
          <w:szCs w:val="24"/>
        </w:rPr>
        <w:t xml:space="preserve">of </w:t>
      </w:r>
      <w:r w:rsidRPr="006E5E25" w:rsidR="005623D8">
        <w:rPr>
          <w:rFonts w:ascii="Arial" w:eastAsia="Calibri" w:hAnsi="Arial" w:cs="Arial"/>
          <w:bCs/>
          <w:sz w:val="24"/>
          <w:szCs w:val="24"/>
        </w:rPr>
        <w:t>bullet points and numbered lists to make text content</w:t>
      </w:r>
      <w:r w:rsidRPr="006E5E2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E5E25" w:rsidR="005623D8">
        <w:rPr>
          <w:rFonts w:ascii="Arial" w:eastAsia="Calibri" w:hAnsi="Arial" w:cs="Arial"/>
          <w:bCs/>
          <w:sz w:val="24"/>
          <w:szCs w:val="24"/>
        </w:rPr>
        <w:t>easy to read</w:t>
      </w:r>
    </w:p>
    <w:p w:rsidR="00867323" w:rsidRPr="006E5E25" w:rsidP="00464C9B" w14:paraId="333E0349" w14:textId="77777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 xml:space="preserve">Think about </w:t>
      </w:r>
      <w:r w:rsidRPr="006E5E25" w:rsidR="0079336F">
        <w:rPr>
          <w:rFonts w:ascii="Arial" w:eastAsia="Calibri" w:hAnsi="Arial" w:cs="Arial"/>
          <w:bCs/>
          <w:sz w:val="24"/>
          <w:szCs w:val="24"/>
        </w:rPr>
        <w:t>the overall layout</w:t>
      </w:r>
      <w:r w:rsidRPr="006E5E25" w:rsidR="0072722C">
        <w:rPr>
          <w:rFonts w:ascii="Arial" w:eastAsia="Calibri" w:hAnsi="Arial" w:cs="Arial"/>
          <w:bCs/>
          <w:sz w:val="24"/>
          <w:szCs w:val="24"/>
        </w:rPr>
        <w:t>,</w:t>
      </w:r>
      <w:r w:rsidRPr="006E5E25" w:rsidR="0079336F">
        <w:rPr>
          <w:rFonts w:ascii="Arial" w:eastAsia="Calibri" w:hAnsi="Arial" w:cs="Arial"/>
          <w:bCs/>
          <w:sz w:val="24"/>
          <w:szCs w:val="24"/>
        </w:rPr>
        <w:t xml:space="preserve"> and balance </w:t>
      </w:r>
      <w:r w:rsidRPr="006E5E25" w:rsidR="004C74CC">
        <w:rPr>
          <w:rFonts w:ascii="Arial" w:eastAsia="Calibri" w:hAnsi="Arial" w:cs="Arial"/>
          <w:bCs/>
          <w:sz w:val="24"/>
          <w:szCs w:val="24"/>
        </w:rPr>
        <w:t>of content across sections</w:t>
      </w:r>
    </w:p>
    <w:p w:rsidR="0072722C" w:rsidRPr="006E5E25" w:rsidP="00B25969" w14:paraId="6D10C868" w14:textId="074A9F79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 xml:space="preserve">Word </w:t>
      </w:r>
      <w:r w:rsidRPr="006E5E25" w:rsidR="004C74CC">
        <w:rPr>
          <w:rFonts w:ascii="Arial" w:eastAsia="Calibri" w:hAnsi="Arial" w:cs="Arial"/>
          <w:bCs/>
          <w:sz w:val="24"/>
          <w:szCs w:val="24"/>
        </w:rPr>
        <w:t>count - aim for a maximum of 800</w:t>
      </w:r>
      <w:r w:rsidRPr="006E5E25" w:rsidR="00F11603">
        <w:rPr>
          <w:rFonts w:ascii="Arial" w:eastAsia="Calibri" w:hAnsi="Arial" w:cs="Arial"/>
          <w:bCs/>
          <w:sz w:val="24"/>
          <w:szCs w:val="24"/>
        </w:rPr>
        <w:t xml:space="preserve">, or less for </w:t>
      </w:r>
      <w:r w:rsidRPr="006E5E25" w:rsidR="00AB37E8">
        <w:rPr>
          <w:rFonts w:ascii="Arial" w:eastAsia="Calibri" w:hAnsi="Arial" w:cs="Arial"/>
          <w:bCs/>
          <w:sz w:val="24"/>
          <w:szCs w:val="24"/>
        </w:rPr>
        <w:t>greater impact</w:t>
      </w:r>
      <w:r w:rsidR="006F295B">
        <w:rPr>
          <w:rFonts w:ascii="Arial" w:eastAsia="Calibri" w:hAnsi="Arial" w:cs="Arial"/>
          <w:bCs/>
          <w:sz w:val="24"/>
          <w:szCs w:val="24"/>
        </w:rPr>
        <w:t>!</w:t>
      </w:r>
    </w:p>
    <w:p w:rsidR="0072722C" w:rsidRPr="006E5E25" w:rsidP="00367929" w14:paraId="37E52329" w14:textId="77777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 xml:space="preserve">Prepare in Portrait format to be displayed on panels 2m high and 1m wide. </w:t>
      </w:r>
    </w:p>
    <w:p w:rsidR="0072722C" w:rsidRPr="0072722C" w:rsidP="0072722C" w14:paraId="6C82AC97" w14:textId="77777777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</w:rPr>
      </w:pPr>
      <w:r w:rsidRPr="006E5E25">
        <w:rPr>
          <w:rFonts w:ascii="Arial" w:eastAsia="Calibri" w:hAnsi="Arial" w:cs="Arial"/>
          <w:bCs/>
          <w:sz w:val="24"/>
          <w:szCs w:val="24"/>
        </w:rPr>
        <w:t xml:space="preserve">Lettering should be legible at a distance of </w:t>
      </w:r>
      <w:r w:rsidRPr="006E5E25" w:rsidR="00B67E24">
        <w:rPr>
          <w:rFonts w:ascii="Arial" w:eastAsia="Calibri" w:hAnsi="Arial" w:cs="Arial"/>
          <w:bCs/>
          <w:sz w:val="24"/>
          <w:szCs w:val="24"/>
        </w:rPr>
        <w:t>5m -</w:t>
      </w:r>
      <w:r w:rsidRPr="006E5E25">
        <w:rPr>
          <w:rFonts w:ascii="Arial" w:eastAsia="Calibri" w:hAnsi="Arial" w:cs="Arial"/>
          <w:bCs/>
          <w:sz w:val="24"/>
          <w:szCs w:val="24"/>
        </w:rPr>
        <w:t xml:space="preserve"> usually 20-25 point - minimum character height 8mm, minimum line thickness 0.7mm.</w:t>
      </w:r>
      <w:r w:rsidRPr="0072722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A375C1" w:rsidRPr="00A375C1" w:rsidP="00A375C1" w14:paraId="6C240EBE" w14:textId="77777777">
      <w:pPr>
        <w:spacing w:after="0" w:line="240" w:lineRule="auto"/>
        <w:rPr>
          <w:rFonts w:ascii="Arial" w:eastAsia="Calibri" w:hAnsi="Arial" w:cs="Arial"/>
          <w:b/>
          <w:bCs/>
          <w:color w:val="7030A0"/>
          <w:sz w:val="24"/>
          <w:szCs w:val="24"/>
        </w:rPr>
      </w:pPr>
    </w:p>
    <w:p w:rsidR="0010528A" w:rsidRPr="00EC0EBC" w:rsidP="0010528A" w14:paraId="0D73B619" w14:textId="2C9EB5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0EBC">
        <w:rPr>
          <w:rFonts w:ascii="Arial" w:eastAsia="Calibri" w:hAnsi="Arial" w:cs="Arial"/>
          <w:sz w:val="24"/>
          <w:szCs w:val="24"/>
        </w:rPr>
        <w:t xml:space="preserve">And if submitting a poster isn’t your thing but you’d like to get more involved in </w:t>
      </w:r>
      <w:r>
        <w:rPr>
          <w:rFonts w:ascii="Arial" w:eastAsia="Calibri" w:hAnsi="Arial" w:cs="Arial"/>
          <w:sz w:val="24"/>
          <w:szCs w:val="24"/>
        </w:rPr>
        <w:t>a</w:t>
      </w:r>
      <w:r w:rsidRPr="00EC0EBC">
        <w:rPr>
          <w:rFonts w:ascii="Arial" w:eastAsia="Calibri" w:hAnsi="Arial" w:cs="Arial"/>
          <w:sz w:val="24"/>
          <w:szCs w:val="24"/>
        </w:rPr>
        <w:t xml:space="preserve">ssessing abstracts and posters then get in touch with Sarah/Tiffany/Becky to discuss – we </w:t>
      </w:r>
      <w:r w:rsidR="00C81838">
        <w:rPr>
          <w:rFonts w:ascii="Arial" w:eastAsia="Calibri" w:hAnsi="Arial" w:cs="Arial"/>
          <w:sz w:val="24"/>
          <w:szCs w:val="24"/>
        </w:rPr>
        <w:t>are</w:t>
      </w:r>
      <w:r w:rsidRPr="00EC0EBC">
        <w:rPr>
          <w:rFonts w:ascii="Arial" w:eastAsia="Calibri" w:hAnsi="Arial" w:cs="Arial"/>
          <w:sz w:val="24"/>
          <w:szCs w:val="24"/>
        </w:rPr>
        <w:t xml:space="preserve"> looking for a range of MI professionals to help us assess abstracts and posters. </w:t>
      </w:r>
      <w:r w:rsidR="00C81838">
        <w:rPr>
          <w:rFonts w:ascii="Arial" w:eastAsia="Calibri" w:hAnsi="Arial" w:cs="Arial"/>
          <w:sz w:val="24"/>
          <w:szCs w:val="24"/>
        </w:rPr>
        <w:t xml:space="preserve">You don’t need to have done this before, an interest in developing your </w:t>
      </w:r>
      <w:r w:rsidR="00C81838">
        <w:rPr>
          <w:rFonts w:ascii="Arial" w:eastAsia="Calibri" w:hAnsi="Arial" w:cs="Arial"/>
          <w:sz w:val="24"/>
          <w:szCs w:val="24"/>
        </w:rPr>
        <w:t xml:space="preserve">skills in abstract and poster assessment is what’s required. </w:t>
      </w:r>
      <w:r w:rsidRPr="00EC0EBC">
        <w:rPr>
          <w:rFonts w:ascii="Arial" w:eastAsia="Calibri" w:hAnsi="Arial" w:cs="Arial"/>
          <w:sz w:val="24"/>
          <w:szCs w:val="24"/>
        </w:rPr>
        <w:t xml:space="preserve">We will help you develop those skills. </w:t>
      </w:r>
    </w:p>
    <w:p w:rsidR="00A375C1" w:rsidRPr="00A375C1" w:rsidP="00A375C1" w14:paraId="7F26CB5A" w14:textId="77777777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:rsidR="00C76259" w:rsidP="00C76259" w14:paraId="42E450E0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375C1">
        <w:rPr>
          <w:rFonts w:ascii="Arial" w:eastAsia="Calibri" w:hAnsi="Arial" w:cs="Arial"/>
          <w:sz w:val="24"/>
          <w:szCs w:val="24"/>
        </w:rPr>
        <w:t xml:space="preserve">If you have any further questions, please get in touch by email: </w:t>
      </w:r>
    </w:p>
    <w:p w:rsidR="00C76259" w:rsidP="00C76259" w14:paraId="45F97320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76259" w:rsidRPr="006E143F" w:rsidP="006E143F" w14:paraId="46D1E002" w14:textId="64545BB1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E143F">
        <w:rPr>
          <w:rFonts w:ascii="Arial" w:eastAsia="Calibri" w:hAnsi="Arial" w:cs="Arial"/>
          <w:sz w:val="24"/>
          <w:szCs w:val="24"/>
        </w:rPr>
        <w:t xml:space="preserve">Rebecca Wong (Cardiff and Vale UHB) </w:t>
      </w:r>
      <w:r w:rsidR="006E143F">
        <w:rPr>
          <w:rFonts w:ascii="Arial" w:eastAsia="Calibri" w:hAnsi="Arial" w:cs="Arial"/>
          <w:sz w:val="24"/>
          <w:szCs w:val="24"/>
        </w:rPr>
        <w:t>-</w:t>
      </w:r>
      <w:hyperlink r:id="rId5" w:history="1">
        <w:r w:rsidRPr="006E143F" w:rsidR="006E143F">
          <w:rPr>
            <w:rStyle w:val="Hyperlink"/>
            <w:rFonts w:ascii="Arial" w:eastAsia="Calibri" w:hAnsi="Arial" w:cs="Arial"/>
            <w:sz w:val="24"/>
            <w:szCs w:val="24"/>
          </w:rPr>
          <w:t>Rebecca.Wong@wales.nhs.uk</w:t>
        </w:r>
      </w:hyperlink>
      <w:r w:rsidRPr="006E143F">
        <w:rPr>
          <w:rFonts w:ascii="Arial" w:eastAsia="Calibri" w:hAnsi="Arial" w:cs="Arial"/>
          <w:sz w:val="24"/>
          <w:szCs w:val="24"/>
        </w:rPr>
        <w:t xml:space="preserve"> </w:t>
      </w:r>
    </w:p>
    <w:p w:rsidR="006E143F" w:rsidRPr="006E143F" w:rsidP="006E143F" w14:paraId="565A3843" w14:textId="12EE2A3A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E143F">
        <w:rPr>
          <w:rFonts w:ascii="Arial" w:eastAsia="Calibri" w:hAnsi="Arial" w:cs="Arial"/>
          <w:sz w:val="24"/>
          <w:szCs w:val="24"/>
        </w:rPr>
        <w:t xml:space="preserve">Sarah O’Beirne (NHS Grampian) – </w:t>
      </w:r>
      <w:hyperlink r:id="rId6" w:history="1">
        <w:r w:rsidRPr="006E143F">
          <w:rPr>
            <w:rStyle w:val="Hyperlink"/>
            <w:rFonts w:ascii="Arial" w:eastAsia="Calibri" w:hAnsi="Arial" w:cs="Arial"/>
            <w:sz w:val="24"/>
            <w:szCs w:val="24"/>
          </w:rPr>
          <w:t>sarah.obeirne@nhs.scot</w:t>
        </w:r>
      </w:hyperlink>
      <w:r w:rsidRPr="006E143F">
        <w:rPr>
          <w:rFonts w:ascii="Arial" w:eastAsia="Calibri" w:hAnsi="Arial" w:cs="Arial"/>
          <w:sz w:val="24"/>
          <w:szCs w:val="24"/>
        </w:rPr>
        <w:t xml:space="preserve"> </w:t>
      </w:r>
    </w:p>
    <w:p w:rsidR="00C76259" w:rsidRPr="006E143F" w:rsidP="006E143F" w14:paraId="205FAFC3" w14:textId="202EEE7F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E143F">
        <w:rPr>
          <w:rFonts w:ascii="Arial" w:eastAsia="Calibri" w:hAnsi="Arial" w:cs="Arial"/>
          <w:sz w:val="24"/>
          <w:szCs w:val="24"/>
        </w:rPr>
        <w:t>Tiffany Barrett</w:t>
      </w:r>
      <w:r w:rsidRPr="006E143F">
        <w:rPr>
          <w:rFonts w:ascii="Arial" w:eastAsia="Calibri" w:hAnsi="Arial" w:cs="Arial"/>
          <w:sz w:val="24"/>
          <w:szCs w:val="24"/>
        </w:rPr>
        <w:t xml:space="preserve"> (</w:t>
      </w:r>
      <w:r w:rsidRPr="006E143F">
        <w:rPr>
          <w:rFonts w:ascii="Arial" w:eastAsia="Calibri" w:hAnsi="Arial" w:cs="Arial"/>
          <w:sz w:val="24"/>
          <w:szCs w:val="24"/>
        </w:rPr>
        <w:t>University Hospitals Plymouth NHS Trust</w:t>
      </w:r>
      <w:r w:rsidRPr="006E143F">
        <w:rPr>
          <w:rFonts w:ascii="Arial" w:eastAsia="Calibri" w:hAnsi="Arial" w:cs="Arial"/>
          <w:sz w:val="24"/>
          <w:szCs w:val="24"/>
        </w:rPr>
        <w:t>)</w:t>
      </w:r>
      <w:r w:rsidRPr="006E143F">
        <w:rPr>
          <w:rFonts w:ascii="Arial" w:eastAsia="Calibri" w:hAnsi="Arial" w:cs="Arial"/>
          <w:sz w:val="24"/>
          <w:szCs w:val="24"/>
        </w:rPr>
        <w:t xml:space="preserve">- </w:t>
      </w:r>
      <w:hyperlink r:id="rId7" w:history="1">
        <w:r w:rsidRPr="006E143F" w:rsidR="006E143F">
          <w:rPr>
            <w:rStyle w:val="Hyperlink"/>
            <w:rFonts w:ascii="Arial" w:eastAsia="Calibri" w:hAnsi="Arial" w:cs="Arial"/>
            <w:sz w:val="24"/>
            <w:szCs w:val="24"/>
          </w:rPr>
          <w:t>tiffany.barrett@nhs.net</w:t>
        </w:r>
      </w:hyperlink>
      <w:r w:rsidR="006E143F">
        <w:rPr>
          <w:rFonts w:ascii="Arial" w:eastAsia="Calibri" w:hAnsi="Arial" w:cs="Arial"/>
          <w:sz w:val="24"/>
          <w:szCs w:val="24"/>
        </w:rPr>
        <w:t xml:space="preserve"> </w:t>
      </w:r>
    </w:p>
    <w:p w:rsidR="00A375C1" w:rsidRPr="00A375C1" w:rsidP="00A375C1" w14:paraId="51E68894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375C1" w:rsidRPr="00A375C1" w:rsidP="00A375C1" w14:paraId="14126F3C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375C1">
        <w:rPr>
          <w:rFonts w:ascii="Arial" w:eastAsia="Calibri" w:hAnsi="Arial" w:cs="Arial"/>
          <w:sz w:val="24"/>
          <w:szCs w:val="24"/>
        </w:rPr>
        <w:t>Thank you!</w:t>
      </w:r>
    </w:p>
    <w:p w:rsidR="00A375C1" w:rsidRPr="00A375C1" w:rsidP="00A375C1" w14:paraId="2241FFA1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375C1" w:rsidRPr="00A375C1" w:rsidP="00A375C1" w14:paraId="58F88B1E" w14:textId="310E898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Pr="00A375C1">
        <w:rPr>
          <w:rFonts w:ascii="Arial" w:eastAsia="Calibri" w:hAnsi="Arial" w:cs="Arial"/>
          <w:sz w:val="24"/>
          <w:szCs w:val="24"/>
        </w:rPr>
        <w:t>n behalf of the UKMi Conference Committee</w:t>
      </w:r>
      <w:r w:rsidR="00022097">
        <w:rPr>
          <w:rFonts w:ascii="Arial" w:eastAsia="Calibri" w:hAnsi="Arial" w:cs="Arial"/>
          <w:sz w:val="24"/>
          <w:szCs w:val="24"/>
        </w:rPr>
        <w:t xml:space="preserve"> and UKMI Workforce Development Working Group</w:t>
      </w:r>
    </w:p>
    <w:p w:rsidR="00A375C1" w:rsidRPr="00A375C1" w:rsidP="00B67E24" w14:paraId="51FDF09D" w14:textId="77777777">
      <w:pPr>
        <w:tabs>
          <w:tab w:val="left" w:pos="772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A375C1" w:rsidRPr="00A375C1" w:rsidP="00A375C1" w14:paraId="16049466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375C1">
        <w:rPr>
          <w:rFonts w:ascii="Arial" w:eastAsia="Calibri" w:hAnsi="Arial" w:cs="Arial"/>
          <w:sz w:val="24"/>
          <w:szCs w:val="24"/>
        </w:rPr>
        <w:t>Kind Regards,</w:t>
      </w:r>
    </w:p>
    <w:p w:rsidR="00A375C1" w:rsidP="00A375C1" w14:paraId="48BDCCF8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22097" w:rsidP="00A375C1" w14:paraId="07F82237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22097" w:rsidP="00A375C1" w14:paraId="5C6A1053" w14:textId="4E7660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Becky, </w:t>
      </w:r>
      <w:r>
        <w:rPr>
          <w:rFonts w:ascii="Arial" w:eastAsia="Calibri" w:hAnsi="Arial" w:cs="Arial"/>
          <w:sz w:val="24"/>
          <w:szCs w:val="24"/>
        </w:rPr>
        <w:t>Sarah and Tiffany</w:t>
      </w:r>
    </w:p>
    <w:p w:rsidR="00C81838" w:rsidP="00A375C1" w14:paraId="05D47F16" w14:textId="12036D6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UKMI Conference 2025 Poster co-ordinators</w:t>
      </w:r>
    </w:p>
    <w:p w:rsidR="00022097" w:rsidRPr="00A375C1" w:rsidP="00A375C1" w14:paraId="3C8C3A1C" w14:textId="28883F8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UKMI Workforce Development Working Group</w:t>
      </w:r>
    </w:p>
    <w:p w:rsidR="000C7A39" w14:paraId="346D1D9C" w14:textId="77777777"/>
    <w:sectPr w:rsidSect="00996D11">
      <w:headerReference w:type="default" r:id="rId8"/>
      <w:pgSz w:w="11906" w:h="16838"/>
      <w:pgMar w:top="111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D11" w:rsidP="00996D11" w14:paraId="09E13577" w14:textId="002811D3">
    <w:pPr>
      <w:pStyle w:val="Header"/>
      <w:jc w:val="right"/>
    </w:pPr>
    <w:r w:rsidRPr="00D16639">
      <w:rPr>
        <w:rFonts w:cs="Arial"/>
        <w:noProof/>
        <w:sz w:val="28"/>
        <w:lang w:eastAsia="en-GB"/>
      </w:rPr>
      <w:drawing>
        <wp:inline distT="0" distB="0" distL="0" distR="0">
          <wp:extent cx="838200" cy="638175"/>
          <wp:effectExtent l="0" t="0" r="0" b="0"/>
          <wp:docPr id="803261379" name="Picture 803261379" descr="UKMi blue-on-white 200px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17854" name="Picture 1" descr="UKMi blue-on-white 200px GI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D11" w14:paraId="0A514107" w14:textId="51D40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EFE"/>
      </v:shape>
    </w:pict>
  </w:numPicBullet>
  <w:abstractNum w:abstractNumId="0">
    <w:nsid w:val="00613741"/>
    <w:multiLevelType w:val="hybridMultilevel"/>
    <w:tmpl w:val="EE1AF64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406"/>
    <w:multiLevelType w:val="hybridMultilevel"/>
    <w:tmpl w:val="A19E9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419D"/>
    <w:multiLevelType w:val="hybridMultilevel"/>
    <w:tmpl w:val="573C088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60C74"/>
    <w:multiLevelType w:val="hybridMultilevel"/>
    <w:tmpl w:val="00B2F3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0746F"/>
    <w:multiLevelType w:val="hybridMultilevel"/>
    <w:tmpl w:val="54B40E7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15"/>
    <w:rsid w:val="000165A5"/>
    <w:rsid w:val="00016F9E"/>
    <w:rsid w:val="00022097"/>
    <w:rsid w:val="000749D3"/>
    <w:rsid w:val="000C7A39"/>
    <w:rsid w:val="000E4BF9"/>
    <w:rsid w:val="0010528A"/>
    <w:rsid w:val="00170431"/>
    <w:rsid w:val="002449C1"/>
    <w:rsid w:val="002857E9"/>
    <w:rsid w:val="00367929"/>
    <w:rsid w:val="0039075E"/>
    <w:rsid w:val="00430265"/>
    <w:rsid w:val="00464C9B"/>
    <w:rsid w:val="004C74CC"/>
    <w:rsid w:val="00504001"/>
    <w:rsid w:val="005623D8"/>
    <w:rsid w:val="00612838"/>
    <w:rsid w:val="006E143F"/>
    <w:rsid w:val="006E5E25"/>
    <w:rsid w:val="006F295B"/>
    <w:rsid w:val="00717662"/>
    <w:rsid w:val="0072722C"/>
    <w:rsid w:val="0079336F"/>
    <w:rsid w:val="007A242C"/>
    <w:rsid w:val="00802078"/>
    <w:rsid w:val="00867323"/>
    <w:rsid w:val="008F35D2"/>
    <w:rsid w:val="00996D11"/>
    <w:rsid w:val="00A375C1"/>
    <w:rsid w:val="00AB37E8"/>
    <w:rsid w:val="00B25969"/>
    <w:rsid w:val="00B40472"/>
    <w:rsid w:val="00B65D92"/>
    <w:rsid w:val="00B67E24"/>
    <w:rsid w:val="00C76259"/>
    <w:rsid w:val="00C81838"/>
    <w:rsid w:val="00CC4BA9"/>
    <w:rsid w:val="00D122A7"/>
    <w:rsid w:val="00D22515"/>
    <w:rsid w:val="00D234E7"/>
    <w:rsid w:val="00D87ED9"/>
    <w:rsid w:val="00EC0EBC"/>
    <w:rsid w:val="00F11603"/>
    <w:rsid w:val="00FE5CE6"/>
    <w:rsid w:val="00FF2B04"/>
    <w:rsid w:val="00FF47E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082D51-63E9-4F36-A70B-0D72F08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9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2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0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0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18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62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62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11"/>
  </w:style>
  <w:style w:type="paragraph" w:styleId="Footer">
    <w:name w:val="footer"/>
    <w:basedOn w:val="Normal"/>
    <w:link w:val="FooterChar"/>
    <w:uiPriority w:val="99"/>
    <w:unhideWhenUsed/>
    <w:rsid w:val="0099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tect.checkpoint.com/v2/___https://www.ukmi.nhs.uk/Conference?ContentID=7683361f-8305-44e0-9a45-3695b7e93231___.bXQtcHJvZC1jcC1ldXcyLTE6dW5pdmVyc2l0eWhvc3BpdGFsc291dGhhbXB0b246YzpvOmEzM2ViNzEyMjRmNWEzMWNmOWY2N2FmZWM0OWFiNzYwOjY6Nzc1MzpmYjE1ZTk5YThjZTQxYjc4NTQzZGU5ZDQ0NjdjNjMxMzU1YzZmZjMxNTU5ZjcyYjBhY2YzYTc2NTA2OWVlMWQ3OnA6VDpO" TargetMode="External" /><Relationship Id="rId5" Type="http://schemas.openxmlformats.org/officeDocument/2006/relationships/hyperlink" Target="mailto:Rebecca.Wong@wales.nhs.uk" TargetMode="External" /><Relationship Id="rId6" Type="http://schemas.openxmlformats.org/officeDocument/2006/relationships/hyperlink" Target="mailto:sarah.obeirne@nhs.scot" TargetMode="External" /><Relationship Id="rId7" Type="http://schemas.openxmlformats.org/officeDocument/2006/relationships/hyperlink" Target="mailto:tiffany.barrett@nhs.net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F3294B-D18B-4106-9757-545976AB55B3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Paula</dc:creator>
  <cp:lastModifiedBy>BARRETT, Tiffany (UNIVERSITY HOSPITALS PLYMOUTH NHS TRUST)</cp:lastModifiedBy>
  <cp:revision>2</cp:revision>
  <dcterms:created xsi:type="dcterms:W3CDTF">2024-09-06T08:53:00Z</dcterms:created>
  <dcterms:modified xsi:type="dcterms:W3CDTF">2024-09-06T08:53:00Z</dcterms:modified>
</cp:coreProperties>
</file>