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8456" w14:textId="5C27320D" w:rsidR="00F1672E" w:rsidRPr="007979A4" w:rsidRDefault="00523780" w:rsidP="007979A4">
      <w:pPr>
        <w:pStyle w:val="Title"/>
        <w:rPr>
          <w:rFonts w:ascii="Arial" w:hAnsi="Arial" w:cs="Arial"/>
          <w:color w:val="0070C0"/>
        </w:rPr>
      </w:pPr>
      <w:r w:rsidRPr="007979A4">
        <w:rPr>
          <w:rFonts w:ascii="Arial" w:hAnsi="Arial" w:cs="Arial"/>
        </w:rPr>
        <w:t xml:space="preserve">UKMi Incident reporting guidance: </w:t>
      </w:r>
      <w:r w:rsidR="00DE3E3F">
        <w:rPr>
          <w:rFonts w:ascii="Arial" w:hAnsi="Arial" w:cs="Arial"/>
          <w:color w:val="0070C0"/>
        </w:rPr>
        <w:t>Publications</w:t>
      </w:r>
    </w:p>
    <w:p w14:paraId="0E9143A1" w14:textId="77777777" w:rsidR="00544CEB" w:rsidRPr="007979A4" w:rsidRDefault="00544CEB" w:rsidP="003A48E5">
      <w:pPr>
        <w:rPr>
          <w:rFonts w:ascii="Arial" w:hAnsi="Arial" w:cs="Arial"/>
        </w:rPr>
      </w:pPr>
    </w:p>
    <w:p w14:paraId="3EE3FC79" w14:textId="13E5CD93" w:rsidR="00C36344" w:rsidRPr="007979A4" w:rsidRDefault="00CE4E57" w:rsidP="003A48E5">
      <w:pPr>
        <w:rPr>
          <w:rFonts w:ascii="Arial" w:hAnsi="Arial" w:cs="Arial"/>
        </w:rPr>
      </w:pPr>
      <w:r w:rsidRPr="00CE4E57">
        <w:rPr>
          <w:rFonts w:ascii="Arial" w:hAnsi="Arial" w:cs="Arial"/>
        </w:rPr>
        <w:t>This guidance tells you what is classed as a publication-related incident in Medicines Information or Advice (MI/MA) services. It also explains what and how to report.</w:t>
      </w:r>
      <w:r>
        <w:rPr>
          <w:rFonts w:ascii="Arial" w:hAnsi="Arial" w:cs="Arial"/>
        </w:rPr>
        <w:t xml:space="preserve"> </w:t>
      </w:r>
      <w:r w:rsidR="00C36344" w:rsidRPr="007979A4">
        <w:rPr>
          <w:rFonts w:ascii="Arial" w:hAnsi="Arial" w:cs="Arial"/>
        </w:rPr>
        <w:t xml:space="preserve">There is a different process for reporting incidents that </w:t>
      </w:r>
      <w:r w:rsidR="00544CEB" w:rsidRPr="007979A4">
        <w:rPr>
          <w:rFonts w:ascii="Arial" w:hAnsi="Arial" w:cs="Arial"/>
        </w:rPr>
        <w:t xml:space="preserve">involve </w:t>
      </w:r>
      <w:r w:rsidR="00DE3E3F">
        <w:rPr>
          <w:rFonts w:ascii="Arial" w:hAnsi="Arial" w:cs="Arial"/>
        </w:rPr>
        <w:t>the enquiry answering process</w:t>
      </w:r>
      <w:r w:rsidR="00C36344" w:rsidRPr="007979A4">
        <w:rPr>
          <w:rFonts w:ascii="Arial" w:hAnsi="Arial" w:cs="Arial"/>
        </w:rPr>
        <w:t>.</w:t>
      </w:r>
    </w:p>
    <w:sdt>
      <w:sdtPr>
        <w:rPr>
          <w:rFonts w:ascii="Arial" w:eastAsiaTheme="minorHAnsi" w:hAnsi="Arial" w:cs="Arial"/>
          <w:color w:val="auto"/>
          <w:kern w:val="2"/>
          <w:sz w:val="22"/>
          <w:szCs w:val="22"/>
          <w:lang w:val="en-GB"/>
          <w14:ligatures w14:val="standardContextual"/>
        </w:rPr>
        <w:id w:val="-1912226311"/>
        <w:docPartObj>
          <w:docPartGallery w:val="Table of Contents"/>
          <w:docPartUnique/>
        </w:docPartObj>
      </w:sdtPr>
      <w:sdtEndPr>
        <w:rPr>
          <w:b/>
          <w:bCs/>
          <w:noProof/>
        </w:rPr>
      </w:sdtEndPr>
      <w:sdtContent>
        <w:p w14:paraId="2E9274CD" w14:textId="1EC2AC28" w:rsidR="007979A4" w:rsidRPr="00596D61" w:rsidRDefault="007979A4">
          <w:pPr>
            <w:pStyle w:val="TOCHeading"/>
            <w:rPr>
              <w:rFonts w:ascii="Arial" w:hAnsi="Arial" w:cs="Arial"/>
              <w:sz w:val="28"/>
              <w:szCs w:val="28"/>
            </w:rPr>
          </w:pPr>
          <w:r w:rsidRPr="00596D61">
            <w:rPr>
              <w:rFonts w:ascii="Arial" w:hAnsi="Arial" w:cs="Arial"/>
              <w:sz w:val="28"/>
              <w:szCs w:val="28"/>
            </w:rPr>
            <w:t>Contents</w:t>
          </w:r>
        </w:p>
        <w:p w14:paraId="236A9A48" w14:textId="49AC7D82" w:rsidR="00596D61" w:rsidRPr="00596D61" w:rsidRDefault="007979A4">
          <w:pPr>
            <w:pStyle w:val="TOC1"/>
            <w:tabs>
              <w:tab w:val="right" w:leader="dot" w:pos="9016"/>
            </w:tabs>
            <w:rPr>
              <w:rFonts w:ascii="Arial" w:eastAsiaTheme="minorEastAsia" w:hAnsi="Arial" w:cs="Arial"/>
              <w:noProof/>
              <w:lang w:eastAsia="en-GB"/>
            </w:rPr>
          </w:pPr>
          <w:r w:rsidRPr="00596D61">
            <w:rPr>
              <w:rFonts w:ascii="Arial" w:hAnsi="Arial" w:cs="Arial"/>
            </w:rPr>
            <w:fldChar w:fldCharType="begin"/>
          </w:r>
          <w:r w:rsidRPr="00596D61">
            <w:rPr>
              <w:rFonts w:ascii="Arial" w:hAnsi="Arial" w:cs="Arial"/>
            </w:rPr>
            <w:instrText xml:space="preserve"> TOC \o "1-3" \h \z \u </w:instrText>
          </w:r>
          <w:r w:rsidRPr="00596D61">
            <w:rPr>
              <w:rFonts w:ascii="Arial" w:hAnsi="Arial" w:cs="Arial"/>
            </w:rPr>
            <w:fldChar w:fldCharType="separate"/>
          </w:r>
          <w:hyperlink w:anchor="_Toc199110969" w:history="1">
            <w:r w:rsidR="00596D61" w:rsidRPr="00596D61">
              <w:rPr>
                <w:rStyle w:val="Hyperlink"/>
                <w:rFonts w:ascii="Arial" w:hAnsi="Arial" w:cs="Arial"/>
                <w:noProof/>
              </w:rPr>
              <w:t>Terminology</w:t>
            </w:r>
            <w:r w:rsidR="00596D61" w:rsidRPr="00596D61">
              <w:rPr>
                <w:rFonts w:ascii="Arial" w:hAnsi="Arial" w:cs="Arial"/>
                <w:noProof/>
                <w:webHidden/>
              </w:rPr>
              <w:tab/>
            </w:r>
            <w:r w:rsidR="00596D61" w:rsidRPr="00596D61">
              <w:rPr>
                <w:rFonts w:ascii="Arial" w:hAnsi="Arial" w:cs="Arial"/>
                <w:noProof/>
                <w:webHidden/>
              </w:rPr>
              <w:fldChar w:fldCharType="begin"/>
            </w:r>
            <w:r w:rsidR="00596D61" w:rsidRPr="00596D61">
              <w:rPr>
                <w:rFonts w:ascii="Arial" w:hAnsi="Arial" w:cs="Arial"/>
                <w:noProof/>
                <w:webHidden/>
              </w:rPr>
              <w:instrText xml:space="preserve"> PAGEREF _Toc199110969 \h </w:instrText>
            </w:r>
            <w:r w:rsidR="00596D61" w:rsidRPr="00596D61">
              <w:rPr>
                <w:rFonts w:ascii="Arial" w:hAnsi="Arial" w:cs="Arial"/>
                <w:noProof/>
                <w:webHidden/>
              </w:rPr>
            </w:r>
            <w:r w:rsidR="00596D61" w:rsidRPr="00596D61">
              <w:rPr>
                <w:rFonts w:ascii="Arial" w:hAnsi="Arial" w:cs="Arial"/>
                <w:noProof/>
                <w:webHidden/>
              </w:rPr>
              <w:fldChar w:fldCharType="separate"/>
            </w:r>
            <w:r w:rsidR="00596D61" w:rsidRPr="00596D61">
              <w:rPr>
                <w:rFonts w:ascii="Arial" w:hAnsi="Arial" w:cs="Arial"/>
                <w:noProof/>
                <w:webHidden/>
              </w:rPr>
              <w:t>1</w:t>
            </w:r>
            <w:r w:rsidR="00596D61" w:rsidRPr="00596D61">
              <w:rPr>
                <w:rFonts w:ascii="Arial" w:hAnsi="Arial" w:cs="Arial"/>
                <w:noProof/>
                <w:webHidden/>
              </w:rPr>
              <w:fldChar w:fldCharType="end"/>
            </w:r>
          </w:hyperlink>
        </w:p>
        <w:p w14:paraId="4BAD916D" w14:textId="0B0491EE" w:rsidR="00596D61" w:rsidRPr="00596D61" w:rsidRDefault="00596D61">
          <w:pPr>
            <w:pStyle w:val="TOC2"/>
            <w:tabs>
              <w:tab w:val="right" w:leader="dot" w:pos="9016"/>
            </w:tabs>
            <w:rPr>
              <w:rFonts w:ascii="Arial" w:eastAsiaTheme="minorEastAsia" w:hAnsi="Arial" w:cs="Arial"/>
              <w:noProof/>
              <w:lang w:eastAsia="en-GB"/>
            </w:rPr>
          </w:pPr>
          <w:hyperlink w:anchor="_Toc199110970" w:history="1">
            <w:r w:rsidRPr="00596D61">
              <w:rPr>
                <w:rStyle w:val="Hyperlink"/>
                <w:rFonts w:ascii="Arial" w:hAnsi="Arial" w:cs="Arial"/>
                <w:noProof/>
              </w:rPr>
              <w:t>Adverse Incident</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_Toc199110970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1</w:t>
            </w:r>
            <w:r w:rsidRPr="00596D61">
              <w:rPr>
                <w:rFonts w:ascii="Arial" w:hAnsi="Arial" w:cs="Arial"/>
                <w:noProof/>
                <w:webHidden/>
              </w:rPr>
              <w:fldChar w:fldCharType="end"/>
            </w:r>
          </w:hyperlink>
        </w:p>
        <w:p w14:paraId="5CB0D132" w14:textId="7F38E4BC" w:rsidR="00596D61" w:rsidRPr="00596D61" w:rsidRDefault="00596D61">
          <w:pPr>
            <w:pStyle w:val="TOC2"/>
            <w:tabs>
              <w:tab w:val="right" w:leader="dot" w:pos="9016"/>
            </w:tabs>
            <w:rPr>
              <w:rFonts w:ascii="Arial" w:eastAsiaTheme="minorEastAsia" w:hAnsi="Arial" w:cs="Arial"/>
              <w:noProof/>
              <w:lang w:eastAsia="en-GB"/>
            </w:rPr>
          </w:pPr>
          <w:hyperlink w:anchor="_Toc199110971" w:history="1">
            <w:r w:rsidRPr="00596D61">
              <w:rPr>
                <w:rStyle w:val="Hyperlink"/>
                <w:rFonts w:ascii="Arial" w:eastAsia="Times New Roman" w:hAnsi="Arial" w:cs="Arial"/>
                <w:noProof/>
                <w:lang w:eastAsia="en-GB"/>
              </w:rPr>
              <w:t>Error</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_Toc199110971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1</w:t>
            </w:r>
            <w:r w:rsidRPr="00596D61">
              <w:rPr>
                <w:rFonts w:ascii="Arial" w:hAnsi="Arial" w:cs="Arial"/>
                <w:noProof/>
                <w:webHidden/>
              </w:rPr>
              <w:fldChar w:fldCharType="end"/>
            </w:r>
          </w:hyperlink>
        </w:p>
        <w:p w14:paraId="065659C3" w14:textId="7B74434D" w:rsidR="00596D61" w:rsidRPr="00596D61" w:rsidRDefault="00596D61">
          <w:pPr>
            <w:pStyle w:val="TOC2"/>
            <w:tabs>
              <w:tab w:val="right" w:leader="dot" w:pos="9016"/>
            </w:tabs>
            <w:rPr>
              <w:rFonts w:ascii="Arial" w:eastAsiaTheme="minorEastAsia" w:hAnsi="Arial" w:cs="Arial"/>
              <w:noProof/>
              <w:lang w:eastAsia="en-GB"/>
            </w:rPr>
          </w:pPr>
          <w:hyperlink w:anchor="_Toc199110972" w:history="1">
            <w:r w:rsidRPr="00596D61">
              <w:rPr>
                <w:rStyle w:val="Hyperlink"/>
                <w:rFonts w:ascii="Arial" w:eastAsia="Times New Roman" w:hAnsi="Arial" w:cs="Arial"/>
                <w:noProof/>
                <w:lang w:eastAsia="en-GB"/>
              </w:rPr>
              <w:t>Near Miss</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_Toc199110972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2</w:t>
            </w:r>
            <w:r w:rsidRPr="00596D61">
              <w:rPr>
                <w:rFonts w:ascii="Arial" w:hAnsi="Arial" w:cs="Arial"/>
                <w:noProof/>
                <w:webHidden/>
              </w:rPr>
              <w:fldChar w:fldCharType="end"/>
            </w:r>
          </w:hyperlink>
        </w:p>
        <w:p w14:paraId="39BE4536" w14:textId="19DA175B" w:rsidR="00596D61" w:rsidRPr="00596D61" w:rsidRDefault="00596D61">
          <w:pPr>
            <w:pStyle w:val="TOC2"/>
            <w:tabs>
              <w:tab w:val="right" w:leader="dot" w:pos="9016"/>
            </w:tabs>
            <w:rPr>
              <w:rFonts w:ascii="Arial" w:eastAsiaTheme="minorEastAsia" w:hAnsi="Arial" w:cs="Arial"/>
              <w:noProof/>
              <w:lang w:eastAsia="en-GB"/>
            </w:rPr>
          </w:pPr>
          <w:hyperlink w:anchor="_Toc199110973" w:history="1">
            <w:r w:rsidRPr="00596D61">
              <w:rPr>
                <w:rStyle w:val="Hyperlink"/>
                <w:rFonts w:ascii="Arial" w:hAnsi="Arial" w:cs="Arial"/>
                <w:noProof/>
                <w:lang w:eastAsia="en-GB"/>
              </w:rPr>
              <w:t>MI/MA publication</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_Toc199110973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2</w:t>
            </w:r>
            <w:r w:rsidRPr="00596D61">
              <w:rPr>
                <w:rFonts w:ascii="Arial" w:hAnsi="Arial" w:cs="Arial"/>
                <w:noProof/>
                <w:webHidden/>
              </w:rPr>
              <w:fldChar w:fldCharType="end"/>
            </w:r>
          </w:hyperlink>
        </w:p>
        <w:p w14:paraId="53720B5F" w14:textId="7B7103D0" w:rsidR="00596D61" w:rsidRPr="00596D61" w:rsidRDefault="00596D61">
          <w:pPr>
            <w:pStyle w:val="TOC2"/>
            <w:tabs>
              <w:tab w:val="right" w:leader="dot" w:pos="9016"/>
            </w:tabs>
            <w:rPr>
              <w:rFonts w:ascii="Arial" w:eastAsiaTheme="minorEastAsia" w:hAnsi="Arial" w:cs="Arial"/>
              <w:noProof/>
              <w:lang w:eastAsia="en-GB"/>
            </w:rPr>
          </w:pPr>
          <w:hyperlink w:anchor="_Toc199110974" w:history="1">
            <w:r w:rsidRPr="00596D61">
              <w:rPr>
                <w:rStyle w:val="Hyperlink"/>
                <w:rFonts w:ascii="Arial" w:hAnsi="Arial" w:cs="Arial"/>
                <w:noProof/>
                <w:lang w:eastAsia="en-GB"/>
              </w:rPr>
              <w:t>Publication used by MI/MA</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_Toc199110974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2</w:t>
            </w:r>
            <w:r w:rsidRPr="00596D61">
              <w:rPr>
                <w:rFonts w:ascii="Arial" w:hAnsi="Arial" w:cs="Arial"/>
                <w:noProof/>
                <w:webHidden/>
              </w:rPr>
              <w:fldChar w:fldCharType="end"/>
            </w:r>
          </w:hyperlink>
        </w:p>
        <w:p w14:paraId="592B24C9" w14:textId="5BFB3297" w:rsidR="00596D61" w:rsidRPr="00596D61" w:rsidRDefault="00596D61">
          <w:pPr>
            <w:pStyle w:val="TOC1"/>
            <w:tabs>
              <w:tab w:val="right" w:leader="dot" w:pos="9016"/>
            </w:tabs>
            <w:rPr>
              <w:rFonts w:ascii="Arial" w:eastAsiaTheme="minorEastAsia" w:hAnsi="Arial" w:cs="Arial"/>
              <w:noProof/>
              <w:lang w:eastAsia="en-GB"/>
            </w:rPr>
          </w:pPr>
          <w:hyperlink w:anchor="_Toc199110975" w:history="1">
            <w:r w:rsidRPr="00596D61">
              <w:rPr>
                <w:rStyle w:val="Hyperlink"/>
                <w:rFonts w:ascii="Arial" w:hAnsi="Arial" w:cs="Arial"/>
                <w:noProof/>
              </w:rPr>
              <w:t>Why report an incident to UKMi</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_Toc199110975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2</w:t>
            </w:r>
            <w:r w:rsidRPr="00596D61">
              <w:rPr>
                <w:rFonts w:ascii="Arial" w:hAnsi="Arial" w:cs="Arial"/>
                <w:noProof/>
                <w:webHidden/>
              </w:rPr>
              <w:fldChar w:fldCharType="end"/>
            </w:r>
          </w:hyperlink>
        </w:p>
        <w:p w14:paraId="672F14B9" w14:textId="021A8EBD" w:rsidR="00596D61" w:rsidRPr="00596D61" w:rsidRDefault="00596D61">
          <w:pPr>
            <w:pStyle w:val="TOC1"/>
            <w:tabs>
              <w:tab w:val="right" w:leader="dot" w:pos="9016"/>
            </w:tabs>
            <w:rPr>
              <w:rFonts w:ascii="Arial" w:eastAsiaTheme="minorEastAsia" w:hAnsi="Arial" w:cs="Arial"/>
              <w:noProof/>
              <w:lang w:eastAsia="en-GB"/>
            </w:rPr>
          </w:pPr>
          <w:hyperlink w:anchor="_Toc199110976" w:history="1">
            <w:r w:rsidRPr="00596D61">
              <w:rPr>
                <w:rStyle w:val="Hyperlink"/>
                <w:rFonts w:ascii="Arial" w:hAnsi="Arial" w:cs="Arial"/>
                <w:noProof/>
                <w:shd w:val="clear" w:color="auto" w:fill="FFFFFF"/>
              </w:rPr>
              <w:t>What to report</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_Toc199110976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2</w:t>
            </w:r>
            <w:r w:rsidRPr="00596D61">
              <w:rPr>
                <w:rFonts w:ascii="Arial" w:hAnsi="Arial" w:cs="Arial"/>
                <w:noProof/>
                <w:webHidden/>
              </w:rPr>
              <w:fldChar w:fldCharType="end"/>
            </w:r>
          </w:hyperlink>
        </w:p>
        <w:p w14:paraId="143AF804" w14:textId="2926CDC5" w:rsidR="00596D61" w:rsidRPr="00596D61" w:rsidRDefault="00596D61">
          <w:pPr>
            <w:pStyle w:val="TOC1"/>
            <w:tabs>
              <w:tab w:val="right" w:leader="dot" w:pos="9016"/>
            </w:tabs>
            <w:rPr>
              <w:rFonts w:ascii="Arial" w:eastAsiaTheme="minorEastAsia" w:hAnsi="Arial" w:cs="Arial"/>
              <w:noProof/>
              <w:lang w:eastAsia="en-GB"/>
            </w:rPr>
          </w:pPr>
          <w:hyperlink w:anchor="_Toc199110977" w:history="1">
            <w:r w:rsidRPr="00596D61">
              <w:rPr>
                <w:rStyle w:val="Hyperlink"/>
                <w:rFonts w:ascii="Arial" w:hAnsi="Arial" w:cs="Arial"/>
                <w:noProof/>
              </w:rPr>
              <w:t>How to report an incident</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_Toc199110977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3</w:t>
            </w:r>
            <w:r w:rsidRPr="00596D61">
              <w:rPr>
                <w:rFonts w:ascii="Arial" w:hAnsi="Arial" w:cs="Arial"/>
                <w:noProof/>
                <w:webHidden/>
              </w:rPr>
              <w:fldChar w:fldCharType="end"/>
            </w:r>
          </w:hyperlink>
        </w:p>
        <w:p w14:paraId="35498021" w14:textId="20AA15D3" w:rsidR="00596D61" w:rsidRPr="00596D61" w:rsidRDefault="00596D61">
          <w:pPr>
            <w:pStyle w:val="TOC1"/>
            <w:tabs>
              <w:tab w:val="right" w:leader="dot" w:pos="9016"/>
            </w:tabs>
            <w:rPr>
              <w:rFonts w:ascii="Arial" w:eastAsiaTheme="minorEastAsia" w:hAnsi="Arial" w:cs="Arial"/>
              <w:noProof/>
              <w:lang w:eastAsia="en-GB"/>
            </w:rPr>
          </w:pPr>
          <w:hyperlink w:anchor="_Toc199110978" w:history="1">
            <w:r w:rsidRPr="00596D61">
              <w:rPr>
                <w:rStyle w:val="Hyperlink"/>
                <w:rFonts w:ascii="Arial" w:hAnsi="Arial" w:cs="Arial"/>
                <w:noProof/>
                <w:lang w:eastAsia="en-GB"/>
              </w:rPr>
              <w:t>Data protection and confidentiality</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_Toc199110978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5</w:t>
            </w:r>
            <w:r w:rsidRPr="00596D61">
              <w:rPr>
                <w:rFonts w:ascii="Arial" w:hAnsi="Arial" w:cs="Arial"/>
                <w:noProof/>
                <w:webHidden/>
              </w:rPr>
              <w:fldChar w:fldCharType="end"/>
            </w:r>
          </w:hyperlink>
        </w:p>
        <w:p w14:paraId="5FC54130" w14:textId="64BC763D" w:rsidR="00596D61" w:rsidRPr="00596D61" w:rsidRDefault="00596D61">
          <w:pPr>
            <w:pStyle w:val="TOC1"/>
            <w:tabs>
              <w:tab w:val="right" w:leader="dot" w:pos="9016"/>
            </w:tabs>
            <w:rPr>
              <w:rFonts w:ascii="Arial" w:eastAsiaTheme="minorEastAsia" w:hAnsi="Arial" w:cs="Arial"/>
              <w:noProof/>
              <w:lang w:eastAsia="en-GB"/>
            </w:rPr>
          </w:pPr>
          <w:hyperlink w:anchor="_Toc199110979" w:history="1">
            <w:r w:rsidRPr="00596D61">
              <w:rPr>
                <w:rStyle w:val="Hyperlink"/>
                <w:rFonts w:ascii="Arial" w:hAnsi="Arial" w:cs="Arial"/>
                <w:noProof/>
                <w:lang w:eastAsia="en-GB"/>
              </w:rPr>
              <w:t>Additional actions to take</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_Toc199110979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5</w:t>
            </w:r>
            <w:r w:rsidRPr="00596D61">
              <w:rPr>
                <w:rFonts w:ascii="Arial" w:hAnsi="Arial" w:cs="Arial"/>
                <w:noProof/>
                <w:webHidden/>
              </w:rPr>
              <w:fldChar w:fldCharType="end"/>
            </w:r>
          </w:hyperlink>
        </w:p>
        <w:p w14:paraId="2D62A80E" w14:textId="0F70BAE9" w:rsidR="00596D61" w:rsidRPr="00596D61" w:rsidRDefault="00596D61">
          <w:pPr>
            <w:pStyle w:val="TOC1"/>
            <w:tabs>
              <w:tab w:val="right" w:leader="dot" w:pos="9016"/>
            </w:tabs>
            <w:rPr>
              <w:rFonts w:ascii="Arial" w:eastAsiaTheme="minorEastAsia" w:hAnsi="Arial" w:cs="Arial"/>
              <w:noProof/>
              <w:lang w:eastAsia="en-GB"/>
            </w:rPr>
          </w:pPr>
          <w:hyperlink w:anchor="_Toc199110980" w:history="1">
            <w:r w:rsidRPr="00596D61">
              <w:rPr>
                <w:rStyle w:val="Hyperlink"/>
                <w:rFonts w:ascii="Arial" w:hAnsi="Arial" w:cs="Arial"/>
                <w:noProof/>
              </w:rPr>
              <w:t>What happens to the incident submitted</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_Toc199110980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5</w:t>
            </w:r>
            <w:r w:rsidRPr="00596D61">
              <w:rPr>
                <w:rFonts w:ascii="Arial" w:hAnsi="Arial" w:cs="Arial"/>
                <w:noProof/>
                <w:webHidden/>
              </w:rPr>
              <w:fldChar w:fldCharType="end"/>
            </w:r>
          </w:hyperlink>
        </w:p>
        <w:p w14:paraId="3CD5DDDA" w14:textId="04FEBF5D" w:rsidR="00596D61" w:rsidRPr="00596D61" w:rsidRDefault="00596D61">
          <w:pPr>
            <w:pStyle w:val="TOC1"/>
            <w:tabs>
              <w:tab w:val="right" w:leader="dot" w:pos="9016"/>
            </w:tabs>
            <w:rPr>
              <w:rFonts w:ascii="Arial" w:eastAsiaTheme="minorEastAsia" w:hAnsi="Arial" w:cs="Arial"/>
              <w:noProof/>
              <w:lang w:eastAsia="en-GB"/>
            </w:rPr>
          </w:pPr>
          <w:hyperlink w:anchor="_Toc199110981" w:history="1">
            <w:r w:rsidRPr="00596D61">
              <w:rPr>
                <w:rStyle w:val="Hyperlink"/>
                <w:rFonts w:ascii="Arial" w:hAnsi="Arial" w:cs="Arial"/>
                <w:noProof/>
              </w:rPr>
              <w:t>How to use the reports</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_Toc199110981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6</w:t>
            </w:r>
            <w:r w:rsidRPr="00596D61">
              <w:rPr>
                <w:rFonts w:ascii="Arial" w:hAnsi="Arial" w:cs="Arial"/>
                <w:noProof/>
                <w:webHidden/>
              </w:rPr>
              <w:fldChar w:fldCharType="end"/>
            </w:r>
          </w:hyperlink>
        </w:p>
        <w:p w14:paraId="73ACD9F2" w14:textId="00CC2C1A" w:rsidR="00596D61" w:rsidRPr="00596D61" w:rsidRDefault="00596D61">
          <w:pPr>
            <w:pStyle w:val="TOC1"/>
            <w:tabs>
              <w:tab w:val="right" w:leader="dot" w:pos="9016"/>
            </w:tabs>
            <w:rPr>
              <w:rFonts w:ascii="Arial" w:eastAsiaTheme="minorEastAsia" w:hAnsi="Arial" w:cs="Arial"/>
              <w:noProof/>
              <w:lang w:eastAsia="en-GB"/>
            </w:rPr>
          </w:pPr>
          <w:hyperlink w:anchor="_Toc199110982" w:history="1">
            <w:r w:rsidRPr="00596D61">
              <w:rPr>
                <w:rStyle w:val="Hyperlink"/>
                <w:rFonts w:ascii="Arial" w:hAnsi="Arial" w:cs="Arial"/>
                <w:noProof/>
              </w:rPr>
              <w:t>User feedback</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_Toc199110982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6</w:t>
            </w:r>
            <w:r w:rsidRPr="00596D61">
              <w:rPr>
                <w:rFonts w:ascii="Arial" w:hAnsi="Arial" w:cs="Arial"/>
                <w:noProof/>
                <w:webHidden/>
              </w:rPr>
              <w:fldChar w:fldCharType="end"/>
            </w:r>
          </w:hyperlink>
        </w:p>
        <w:p w14:paraId="49320C61" w14:textId="439948AB" w:rsidR="00596D61" w:rsidRPr="00596D61" w:rsidRDefault="00596D61">
          <w:pPr>
            <w:pStyle w:val="TOC1"/>
            <w:tabs>
              <w:tab w:val="right" w:leader="dot" w:pos="9016"/>
            </w:tabs>
            <w:rPr>
              <w:rFonts w:ascii="Arial" w:eastAsiaTheme="minorEastAsia" w:hAnsi="Arial" w:cs="Arial"/>
              <w:noProof/>
              <w:lang w:eastAsia="en-GB"/>
            </w:rPr>
          </w:pPr>
          <w:hyperlink w:anchor="_Toc199110983" w:history="1">
            <w:r w:rsidRPr="00596D61">
              <w:rPr>
                <w:rStyle w:val="Hyperlink"/>
                <w:rFonts w:ascii="Arial" w:hAnsi="Arial" w:cs="Arial"/>
                <w:noProof/>
              </w:rPr>
              <w:t>Document history</w:t>
            </w:r>
            <w:r w:rsidRPr="00596D61">
              <w:rPr>
                <w:rFonts w:ascii="Arial" w:hAnsi="Arial" w:cs="Arial"/>
                <w:noProof/>
                <w:webHidden/>
              </w:rPr>
              <w:tab/>
            </w:r>
            <w:r w:rsidRPr="00596D61">
              <w:rPr>
                <w:rFonts w:ascii="Arial" w:hAnsi="Arial" w:cs="Arial"/>
                <w:noProof/>
                <w:webHidden/>
              </w:rPr>
              <w:fldChar w:fldCharType="begin"/>
            </w:r>
            <w:r w:rsidRPr="00596D61">
              <w:rPr>
                <w:rFonts w:ascii="Arial" w:hAnsi="Arial" w:cs="Arial"/>
                <w:noProof/>
                <w:webHidden/>
              </w:rPr>
              <w:instrText xml:space="preserve"> PAGEREF _Toc199110983 \h </w:instrText>
            </w:r>
            <w:r w:rsidRPr="00596D61">
              <w:rPr>
                <w:rFonts w:ascii="Arial" w:hAnsi="Arial" w:cs="Arial"/>
                <w:noProof/>
                <w:webHidden/>
              </w:rPr>
            </w:r>
            <w:r w:rsidRPr="00596D61">
              <w:rPr>
                <w:rFonts w:ascii="Arial" w:hAnsi="Arial" w:cs="Arial"/>
                <w:noProof/>
                <w:webHidden/>
              </w:rPr>
              <w:fldChar w:fldCharType="separate"/>
            </w:r>
            <w:r w:rsidRPr="00596D61">
              <w:rPr>
                <w:rFonts w:ascii="Arial" w:hAnsi="Arial" w:cs="Arial"/>
                <w:noProof/>
                <w:webHidden/>
              </w:rPr>
              <w:t>6</w:t>
            </w:r>
            <w:r w:rsidRPr="00596D61">
              <w:rPr>
                <w:rFonts w:ascii="Arial" w:hAnsi="Arial" w:cs="Arial"/>
                <w:noProof/>
                <w:webHidden/>
              </w:rPr>
              <w:fldChar w:fldCharType="end"/>
            </w:r>
          </w:hyperlink>
        </w:p>
        <w:p w14:paraId="4397BB2F" w14:textId="2011BBA2" w:rsidR="007979A4" w:rsidRPr="007979A4" w:rsidRDefault="007979A4">
          <w:pPr>
            <w:rPr>
              <w:rFonts w:ascii="Arial" w:hAnsi="Arial" w:cs="Arial"/>
            </w:rPr>
          </w:pPr>
          <w:r w:rsidRPr="00596D61">
            <w:rPr>
              <w:rFonts w:ascii="Arial" w:hAnsi="Arial" w:cs="Arial"/>
              <w:b/>
              <w:bCs/>
              <w:noProof/>
            </w:rPr>
            <w:fldChar w:fldCharType="end"/>
          </w:r>
        </w:p>
      </w:sdtContent>
    </w:sdt>
    <w:p w14:paraId="5C2338F5" w14:textId="5A47B256" w:rsidR="008B5778" w:rsidRPr="007979A4" w:rsidRDefault="00407E28" w:rsidP="007979A4">
      <w:pPr>
        <w:pStyle w:val="Heading1"/>
        <w:rPr>
          <w:rFonts w:ascii="Arial" w:hAnsi="Arial" w:cs="Arial"/>
        </w:rPr>
      </w:pPr>
      <w:bookmarkStart w:id="0" w:name="_Toc199110969"/>
      <w:r w:rsidRPr="007979A4">
        <w:rPr>
          <w:rFonts w:ascii="Arial" w:hAnsi="Arial" w:cs="Arial"/>
        </w:rPr>
        <w:t>Terminology</w:t>
      </w:r>
      <w:bookmarkEnd w:id="0"/>
    </w:p>
    <w:p w14:paraId="367B8D3E" w14:textId="5DE938C4" w:rsidR="00523780" w:rsidRPr="007979A4" w:rsidRDefault="008B5778" w:rsidP="007979A4">
      <w:pPr>
        <w:pStyle w:val="Heading2"/>
        <w:rPr>
          <w:rFonts w:ascii="Arial" w:hAnsi="Arial" w:cs="Arial"/>
        </w:rPr>
      </w:pPr>
      <w:bookmarkStart w:id="1" w:name="_Toc199110970"/>
      <w:r w:rsidRPr="007979A4">
        <w:rPr>
          <w:rFonts w:ascii="Arial" w:hAnsi="Arial" w:cs="Arial"/>
        </w:rPr>
        <w:t>Adverse Incident</w:t>
      </w:r>
      <w:bookmarkEnd w:id="1"/>
    </w:p>
    <w:p w14:paraId="644F908B" w14:textId="3A78105A" w:rsidR="001E3A36" w:rsidRPr="007979A4" w:rsidRDefault="00E26816" w:rsidP="00E26816">
      <w:pPr>
        <w:rPr>
          <w:rFonts w:ascii="Arial" w:hAnsi="Arial" w:cs="Arial"/>
          <w:shd w:val="clear" w:color="auto" w:fill="FFFFFF"/>
        </w:rPr>
      </w:pPr>
      <w:r w:rsidRPr="007979A4">
        <w:rPr>
          <w:rFonts w:ascii="Arial" w:hAnsi="Arial" w:cs="Arial"/>
          <w:shd w:val="clear" w:color="auto" w:fill="FFFFFF"/>
        </w:rPr>
        <w:t>An adverse i</w:t>
      </w:r>
      <w:r w:rsidR="00523780" w:rsidRPr="007979A4">
        <w:rPr>
          <w:rFonts w:ascii="Arial" w:hAnsi="Arial" w:cs="Arial"/>
          <w:shd w:val="clear" w:color="auto" w:fill="FFFFFF"/>
        </w:rPr>
        <w:t xml:space="preserve">ncident </w:t>
      </w:r>
      <w:r w:rsidRPr="007979A4">
        <w:rPr>
          <w:rFonts w:ascii="Arial" w:hAnsi="Arial" w:cs="Arial"/>
          <w:shd w:val="clear" w:color="auto" w:fill="FFFFFF"/>
        </w:rPr>
        <w:t>is</w:t>
      </w:r>
      <w:r w:rsidR="00523780" w:rsidRPr="007979A4">
        <w:rPr>
          <w:rFonts w:ascii="Arial" w:hAnsi="Arial" w:cs="Arial"/>
          <w:shd w:val="clear" w:color="auto" w:fill="FFFFFF"/>
        </w:rPr>
        <w:t xml:space="preserve"> any unintended or unexpected </w:t>
      </w:r>
      <w:r w:rsidR="00407E28" w:rsidRPr="007979A4">
        <w:rPr>
          <w:rFonts w:ascii="Arial" w:hAnsi="Arial" w:cs="Arial"/>
          <w:shd w:val="clear" w:color="auto" w:fill="FFFFFF"/>
        </w:rPr>
        <w:t>event</w:t>
      </w:r>
      <w:r w:rsidR="00523780" w:rsidRPr="007979A4">
        <w:rPr>
          <w:rFonts w:ascii="Arial" w:hAnsi="Arial" w:cs="Arial"/>
          <w:shd w:val="clear" w:color="auto" w:fill="FFFFFF"/>
        </w:rPr>
        <w:t xml:space="preserve"> </w:t>
      </w:r>
      <w:r w:rsidRPr="007979A4">
        <w:rPr>
          <w:rFonts w:ascii="Arial" w:hAnsi="Arial" w:cs="Arial"/>
          <w:shd w:val="clear" w:color="auto" w:fill="FFFFFF"/>
        </w:rPr>
        <w:t>that could have, or did, harm</w:t>
      </w:r>
      <w:r w:rsidR="00523780" w:rsidRPr="007979A4">
        <w:rPr>
          <w:rFonts w:ascii="Arial" w:hAnsi="Arial" w:cs="Arial"/>
          <w:shd w:val="clear" w:color="auto" w:fill="FFFFFF"/>
        </w:rPr>
        <w:t xml:space="preserve"> one or more </w:t>
      </w:r>
      <w:r w:rsidR="00544CEB" w:rsidRPr="007979A4">
        <w:rPr>
          <w:rFonts w:ascii="Arial" w:hAnsi="Arial" w:cs="Arial"/>
          <w:shd w:val="clear" w:color="auto" w:fill="FFFFFF"/>
        </w:rPr>
        <w:t>person</w:t>
      </w:r>
      <w:r w:rsidR="00282F1A">
        <w:rPr>
          <w:rFonts w:ascii="Arial" w:hAnsi="Arial" w:cs="Arial"/>
          <w:shd w:val="clear" w:color="auto" w:fill="FFFFFF"/>
        </w:rPr>
        <w:t>s.</w:t>
      </w:r>
    </w:p>
    <w:p w14:paraId="748479B8" w14:textId="77777777" w:rsidR="00CE4E57" w:rsidRPr="007979A4" w:rsidRDefault="00CE4E57" w:rsidP="00CE4E57">
      <w:pPr>
        <w:rPr>
          <w:rFonts w:ascii="Arial" w:hAnsi="Arial" w:cs="Arial"/>
          <w:shd w:val="clear" w:color="auto" w:fill="FFFFFF"/>
        </w:rPr>
      </w:pPr>
      <w:r w:rsidRPr="007979A4">
        <w:rPr>
          <w:rFonts w:ascii="Arial" w:hAnsi="Arial" w:cs="Arial"/>
          <w:shd w:val="clear" w:color="auto" w:fill="FFFFFF"/>
        </w:rPr>
        <w:t>An adverse incident does not need to be due to a human action. For example, a power cut which prevents access to vital MI/MA systems and resources would be an adverse incident and require escalation.</w:t>
      </w:r>
    </w:p>
    <w:p w14:paraId="4F79CB94" w14:textId="77777777" w:rsidR="005C1918" w:rsidRPr="007979A4" w:rsidRDefault="005C1918" w:rsidP="007979A4">
      <w:pPr>
        <w:pStyle w:val="Heading2"/>
        <w:rPr>
          <w:rFonts w:ascii="Arial" w:eastAsia="Times New Roman" w:hAnsi="Arial" w:cs="Arial"/>
          <w:lang w:eastAsia="en-GB"/>
        </w:rPr>
      </w:pPr>
      <w:bookmarkStart w:id="2" w:name="_Toc199110971"/>
      <w:r w:rsidRPr="007979A4">
        <w:rPr>
          <w:rFonts w:ascii="Arial" w:eastAsia="Times New Roman" w:hAnsi="Arial" w:cs="Arial"/>
          <w:lang w:eastAsia="en-GB"/>
        </w:rPr>
        <w:t>Error</w:t>
      </w:r>
      <w:bookmarkEnd w:id="2"/>
    </w:p>
    <w:p w14:paraId="6A8FE4E3" w14:textId="7F8519D6" w:rsidR="00E51D39" w:rsidRPr="007979A4" w:rsidRDefault="00E51D39" w:rsidP="007979A4">
      <w:pPr>
        <w:rPr>
          <w:rFonts w:ascii="Arial" w:hAnsi="Arial" w:cs="Arial"/>
          <w:lang w:eastAsia="en-GB"/>
        </w:rPr>
      </w:pPr>
      <w:r w:rsidRPr="007979A4">
        <w:rPr>
          <w:rFonts w:ascii="Arial" w:hAnsi="Arial" w:cs="Arial"/>
          <w:lang w:eastAsia="en-GB"/>
        </w:rPr>
        <w:t xml:space="preserve">An </w:t>
      </w:r>
      <w:r w:rsidRPr="007979A4">
        <w:rPr>
          <w:rFonts w:ascii="Arial" w:hAnsi="Arial" w:cs="Arial"/>
          <w:b/>
          <w:bCs/>
          <w:lang w:eastAsia="en-GB"/>
        </w:rPr>
        <w:t xml:space="preserve">error </w:t>
      </w:r>
      <w:r w:rsidRPr="007979A4">
        <w:rPr>
          <w:rFonts w:ascii="Arial" w:hAnsi="Arial" w:cs="Arial"/>
          <w:lang w:eastAsia="en-GB"/>
        </w:rPr>
        <w:t xml:space="preserve">is an action or decision that deviates from what is correct, intended, or expected. </w:t>
      </w:r>
    </w:p>
    <w:p w14:paraId="1F7932BB" w14:textId="77777777" w:rsidR="00CE4E57" w:rsidRPr="007979A4" w:rsidRDefault="00CE4E57" w:rsidP="00CE4E57">
      <w:pPr>
        <w:rPr>
          <w:rFonts w:ascii="Arial" w:hAnsi="Arial" w:cs="Arial"/>
          <w:lang w:eastAsia="en-GB"/>
        </w:rPr>
      </w:pPr>
      <w:r w:rsidRPr="007979A4">
        <w:rPr>
          <w:rFonts w:ascii="Arial" w:hAnsi="Arial" w:cs="Arial"/>
          <w:lang w:eastAsia="en-GB"/>
        </w:rPr>
        <w:t>In healthcare, errors often result in adverse effects or harm to a person.</w:t>
      </w:r>
    </w:p>
    <w:p w14:paraId="328ACBB3" w14:textId="364E647E" w:rsidR="00E26816" w:rsidRPr="007979A4" w:rsidRDefault="00E26816" w:rsidP="00E26816">
      <w:pPr>
        <w:rPr>
          <w:rFonts w:ascii="Arial" w:hAnsi="Arial" w:cs="Arial"/>
          <w:lang w:eastAsia="en-GB"/>
        </w:rPr>
      </w:pPr>
      <w:r w:rsidRPr="007979A4">
        <w:rPr>
          <w:rFonts w:ascii="Arial" w:hAnsi="Arial" w:cs="Arial"/>
          <w:lang w:eastAsia="en-GB"/>
        </w:rPr>
        <w:lastRenderedPageBreak/>
        <w:t xml:space="preserve">For </w:t>
      </w:r>
      <w:r w:rsidR="00A41338" w:rsidRPr="007979A4">
        <w:rPr>
          <w:rFonts w:ascii="Arial" w:hAnsi="Arial" w:cs="Arial"/>
          <w:lang w:eastAsia="en-GB"/>
        </w:rPr>
        <w:t xml:space="preserve">MI/MA incident </w:t>
      </w:r>
      <w:r w:rsidRPr="007979A4">
        <w:rPr>
          <w:rFonts w:ascii="Arial" w:hAnsi="Arial" w:cs="Arial"/>
          <w:lang w:eastAsia="en-GB"/>
        </w:rPr>
        <w:t xml:space="preserve">reporting purposes, </w:t>
      </w:r>
      <w:r w:rsidRPr="007979A4">
        <w:rPr>
          <w:rFonts w:ascii="Arial" w:hAnsi="Arial" w:cs="Arial"/>
          <w:i/>
          <w:iCs/>
          <w:lang w:eastAsia="en-GB"/>
        </w:rPr>
        <w:t xml:space="preserve">errors </w:t>
      </w:r>
      <w:r w:rsidRPr="007979A4">
        <w:rPr>
          <w:rFonts w:ascii="Arial" w:hAnsi="Arial" w:cs="Arial"/>
          <w:lang w:eastAsia="en-GB"/>
        </w:rPr>
        <w:t xml:space="preserve">are often differentiated from </w:t>
      </w:r>
      <w:r w:rsidRPr="007979A4">
        <w:rPr>
          <w:rFonts w:ascii="Arial" w:hAnsi="Arial" w:cs="Arial"/>
          <w:i/>
          <w:iCs/>
          <w:lang w:eastAsia="en-GB"/>
        </w:rPr>
        <w:t>near misses</w:t>
      </w:r>
      <w:r w:rsidRPr="007979A4">
        <w:rPr>
          <w:rFonts w:ascii="Arial" w:hAnsi="Arial" w:cs="Arial"/>
          <w:lang w:eastAsia="en-GB"/>
        </w:rPr>
        <w:t xml:space="preserve">. For reporting purposes, an error is not corrected before it reaches the “end user”. </w:t>
      </w:r>
    </w:p>
    <w:p w14:paraId="6F7584D7" w14:textId="77777777" w:rsidR="005C1918" w:rsidRPr="007979A4" w:rsidRDefault="005C1918" w:rsidP="007979A4">
      <w:pPr>
        <w:pStyle w:val="Heading2"/>
        <w:rPr>
          <w:rFonts w:ascii="Arial" w:eastAsia="Times New Roman" w:hAnsi="Arial" w:cs="Arial"/>
          <w:lang w:eastAsia="en-GB"/>
        </w:rPr>
      </w:pPr>
      <w:bookmarkStart w:id="3" w:name="_Toc199110972"/>
      <w:r w:rsidRPr="007979A4">
        <w:rPr>
          <w:rFonts w:ascii="Arial" w:eastAsia="Times New Roman" w:hAnsi="Arial" w:cs="Arial"/>
          <w:lang w:eastAsia="en-GB"/>
        </w:rPr>
        <w:t>Near Miss</w:t>
      </w:r>
      <w:bookmarkEnd w:id="3"/>
    </w:p>
    <w:p w14:paraId="050DCC7D" w14:textId="787217B4" w:rsidR="00E26816" w:rsidRPr="007979A4" w:rsidRDefault="005C1918" w:rsidP="00E26816">
      <w:pPr>
        <w:rPr>
          <w:rFonts w:ascii="Arial" w:hAnsi="Arial" w:cs="Arial"/>
          <w:lang w:eastAsia="en-GB"/>
        </w:rPr>
      </w:pPr>
      <w:r w:rsidRPr="007979A4">
        <w:rPr>
          <w:rFonts w:ascii="Arial" w:hAnsi="Arial" w:cs="Arial"/>
          <w:lang w:eastAsia="en-GB"/>
        </w:rPr>
        <w:t xml:space="preserve">A </w:t>
      </w:r>
      <w:r w:rsidRPr="007979A4">
        <w:rPr>
          <w:rFonts w:ascii="Arial" w:hAnsi="Arial" w:cs="Arial"/>
          <w:b/>
          <w:bCs/>
          <w:lang w:eastAsia="en-GB"/>
        </w:rPr>
        <w:t>near miss</w:t>
      </w:r>
      <w:r w:rsidRPr="007979A4">
        <w:rPr>
          <w:rFonts w:ascii="Arial" w:hAnsi="Arial" w:cs="Arial"/>
          <w:lang w:eastAsia="en-GB"/>
        </w:rPr>
        <w:t xml:space="preserve"> is an </w:t>
      </w:r>
      <w:r w:rsidR="00E26816" w:rsidRPr="007979A4">
        <w:rPr>
          <w:rFonts w:ascii="Arial" w:hAnsi="Arial" w:cs="Arial"/>
          <w:lang w:eastAsia="en-GB"/>
        </w:rPr>
        <w:t xml:space="preserve">adverse </w:t>
      </w:r>
      <w:r w:rsidR="00407E28" w:rsidRPr="007979A4">
        <w:rPr>
          <w:rFonts w:ascii="Arial" w:hAnsi="Arial" w:cs="Arial"/>
          <w:lang w:eastAsia="en-GB"/>
        </w:rPr>
        <w:t>incident</w:t>
      </w:r>
      <w:r w:rsidR="00E26816" w:rsidRPr="007979A4">
        <w:rPr>
          <w:rFonts w:ascii="Arial" w:hAnsi="Arial" w:cs="Arial"/>
          <w:lang w:eastAsia="en-GB"/>
        </w:rPr>
        <w:t>/error</w:t>
      </w:r>
      <w:r w:rsidRPr="007979A4">
        <w:rPr>
          <w:rFonts w:ascii="Arial" w:hAnsi="Arial" w:cs="Arial"/>
          <w:lang w:eastAsia="en-GB"/>
        </w:rPr>
        <w:t xml:space="preserve"> that has the potential to cause an adverse event but fails to do so either by chance or </w:t>
      </w:r>
      <w:r w:rsidR="00E26816" w:rsidRPr="007979A4">
        <w:rPr>
          <w:rFonts w:ascii="Arial" w:hAnsi="Arial" w:cs="Arial"/>
          <w:lang w:eastAsia="en-GB"/>
        </w:rPr>
        <w:t xml:space="preserve">intervention. </w:t>
      </w:r>
    </w:p>
    <w:p w14:paraId="54A9837A" w14:textId="77777777" w:rsidR="00282F1A" w:rsidRDefault="00786D29" w:rsidP="00FC6CFD">
      <w:pPr>
        <w:rPr>
          <w:rFonts w:ascii="Arial" w:hAnsi="Arial" w:cs="Arial"/>
          <w:color w:val="202A30"/>
          <w:shd w:val="clear" w:color="auto" w:fill="FFFFFF"/>
        </w:rPr>
      </w:pPr>
      <w:r w:rsidRPr="007979A4">
        <w:rPr>
          <w:rFonts w:ascii="Arial" w:hAnsi="Arial" w:cs="Arial"/>
          <w:color w:val="202A30"/>
          <w:shd w:val="clear" w:color="auto" w:fill="FFFFFF"/>
        </w:rPr>
        <w:t xml:space="preserve">Near misses often provide valuable opportunities to identify and address risks before harm occurs. </w:t>
      </w:r>
    </w:p>
    <w:p w14:paraId="5AD40F24" w14:textId="5A360CA5" w:rsidR="00DE3E3F" w:rsidRPr="00DE3E3F" w:rsidRDefault="00DE3E3F" w:rsidP="00DE3E3F">
      <w:pPr>
        <w:pStyle w:val="Heading2"/>
        <w:rPr>
          <w:rFonts w:ascii="Arial" w:hAnsi="Arial" w:cs="Arial"/>
          <w:lang w:eastAsia="en-GB"/>
        </w:rPr>
      </w:pPr>
      <w:bookmarkStart w:id="4" w:name="_Toc199110973"/>
      <w:r w:rsidRPr="00DE3E3F">
        <w:rPr>
          <w:rFonts w:ascii="Arial" w:hAnsi="Arial" w:cs="Arial"/>
          <w:lang w:eastAsia="en-GB"/>
        </w:rPr>
        <w:t>MI/MA publication</w:t>
      </w:r>
      <w:bookmarkEnd w:id="4"/>
    </w:p>
    <w:p w14:paraId="71D1D731" w14:textId="42B832F8" w:rsidR="00AE7ABF" w:rsidRDefault="00DE5022" w:rsidP="00FC6CFD">
      <w:pPr>
        <w:rPr>
          <w:rFonts w:ascii="Arial" w:hAnsi="Arial" w:cs="Arial"/>
          <w:lang w:eastAsia="en-GB"/>
        </w:rPr>
      </w:pPr>
      <w:r w:rsidRPr="00DE5022">
        <w:rPr>
          <w:rFonts w:ascii="Arial" w:hAnsi="Arial" w:cs="Arial"/>
          <w:lang w:eastAsia="en-GB"/>
        </w:rPr>
        <w:t>A publication error arises when a MI/MA service authors or reviews an article and fails to detect inaccuracies, omissions, or other errors prior to its release. Such errors—ranging from factual inaccuracies to typographical mistakes—may compromise the publication’s credibility and reliability, thereby introducing potential risks for its users.</w:t>
      </w:r>
      <w:r>
        <w:rPr>
          <w:rFonts w:ascii="Arial" w:hAnsi="Arial" w:cs="Arial"/>
          <w:lang w:eastAsia="en-GB"/>
        </w:rPr>
        <w:t xml:space="preserve"> </w:t>
      </w:r>
      <w:r w:rsidR="00AE7ABF">
        <w:rPr>
          <w:rFonts w:ascii="Arial" w:hAnsi="Arial" w:cs="Arial"/>
          <w:lang w:eastAsia="en-GB"/>
        </w:rPr>
        <w:t>Publication examples include MI/MA bulletins, newsletters, alerts, social media announcements, and webpages.</w:t>
      </w:r>
    </w:p>
    <w:p w14:paraId="3FA5E703" w14:textId="6523EEA0" w:rsidR="00DE3E3F" w:rsidRPr="00DE3E3F" w:rsidRDefault="00DE3E3F" w:rsidP="00DE3E3F">
      <w:pPr>
        <w:pStyle w:val="Heading2"/>
        <w:rPr>
          <w:rFonts w:ascii="Arial" w:hAnsi="Arial" w:cs="Arial"/>
          <w:lang w:eastAsia="en-GB"/>
        </w:rPr>
      </w:pPr>
      <w:bookmarkStart w:id="5" w:name="_Toc199110974"/>
      <w:r w:rsidRPr="00DE3E3F">
        <w:rPr>
          <w:rFonts w:ascii="Arial" w:hAnsi="Arial" w:cs="Arial"/>
          <w:lang w:eastAsia="en-GB"/>
        </w:rPr>
        <w:t>Publication used by MI/MA</w:t>
      </w:r>
      <w:bookmarkEnd w:id="5"/>
    </w:p>
    <w:p w14:paraId="60A6DAA7" w14:textId="77777777" w:rsidR="00DE5022" w:rsidRPr="00DE5022" w:rsidRDefault="00DE5022" w:rsidP="00DE5022">
      <w:pPr>
        <w:rPr>
          <w:rFonts w:ascii="Arial" w:hAnsi="Arial" w:cs="Arial"/>
        </w:rPr>
      </w:pPr>
      <w:r w:rsidRPr="00DE5022">
        <w:rPr>
          <w:rFonts w:ascii="Arial" w:hAnsi="Arial" w:cs="Arial"/>
        </w:rPr>
        <w:t>In the context of this policy, a </w:t>
      </w:r>
      <w:r w:rsidRPr="00A85202">
        <w:rPr>
          <w:rFonts w:ascii="Arial" w:hAnsi="Arial" w:cs="Arial"/>
        </w:rPr>
        <w:t>publication error</w:t>
      </w:r>
      <w:r w:rsidRPr="00DE5022">
        <w:rPr>
          <w:rFonts w:ascii="Arial" w:hAnsi="Arial" w:cs="Arial"/>
        </w:rPr>
        <w:t> refers to any inaccuracy or mistake identified in external publications that the MI/MA service uses as a source of information. When staff rely on such publications, undetected errors may compromise the quality of decision-making or research activities within the department.</w:t>
      </w:r>
    </w:p>
    <w:p w14:paraId="7C1F307A" w14:textId="6DF7DCE7" w:rsidR="00DE5022" w:rsidRPr="00DE5022" w:rsidRDefault="00DE5022" w:rsidP="00DE5022">
      <w:pPr>
        <w:rPr>
          <w:rFonts w:ascii="Arial" w:hAnsi="Arial" w:cs="Arial"/>
        </w:rPr>
      </w:pPr>
      <w:r w:rsidRPr="00DE5022">
        <w:rPr>
          <w:rFonts w:ascii="Arial" w:hAnsi="Arial" w:cs="Arial"/>
        </w:rPr>
        <w:t>To mitigate this risk, staff must remain vigilant when consulting external sources and report any identified errors that could impact the department’s work. This requirement specifically applies to publications listed in the </w:t>
      </w:r>
      <w:hyperlink r:id="rId8" w:history="1">
        <w:r w:rsidRPr="00A85202">
          <w:rPr>
            <w:rStyle w:val="Hyperlink"/>
            <w:rFonts w:ascii="Arial" w:hAnsi="Arial" w:cs="Arial"/>
          </w:rPr>
          <w:t>UKMi Essential Resources</w:t>
        </w:r>
        <w:r w:rsidRPr="00DE5022">
          <w:rPr>
            <w:rStyle w:val="Hyperlink"/>
            <w:rFonts w:ascii="Arial" w:hAnsi="Arial" w:cs="Arial"/>
          </w:rPr>
          <w:t> list</w:t>
        </w:r>
      </w:hyperlink>
      <w:r w:rsidRPr="00DE5022">
        <w:rPr>
          <w:rFonts w:ascii="Arial" w:hAnsi="Arial" w:cs="Arial"/>
        </w:rPr>
        <w:t>.</w:t>
      </w:r>
    </w:p>
    <w:p w14:paraId="4C1D31A3" w14:textId="12060BB8" w:rsidR="00523780" w:rsidRPr="007979A4" w:rsidRDefault="00523780" w:rsidP="007979A4">
      <w:pPr>
        <w:pStyle w:val="Heading1"/>
        <w:rPr>
          <w:rFonts w:ascii="Arial" w:hAnsi="Arial" w:cs="Arial"/>
        </w:rPr>
      </w:pPr>
      <w:bookmarkStart w:id="6" w:name="_Toc199110975"/>
      <w:r w:rsidRPr="007979A4">
        <w:rPr>
          <w:rFonts w:ascii="Arial" w:hAnsi="Arial" w:cs="Arial"/>
        </w:rPr>
        <w:t>Why report an incident to UKMi</w:t>
      </w:r>
      <w:bookmarkEnd w:id="6"/>
    </w:p>
    <w:p w14:paraId="4A4C61BA" w14:textId="45BFBFCE" w:rsidR="00FC6CFD"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 xml:space="preserve">Recording </w:t>
      </w:r>
      <w:r w:rsidR="00AE7ABF">
        <w:rPr>
          <w:rFonts w:ascii="Arial" w:hAnsi="Arial" w:cs="Arial"/>
          <w:color w:val="202A30"/>
          <w:shd w:val="clear" w:color="auto" w:fill="FFFFFF"/>
        </w:rPr>
        <w:t xml:space="preserve">MI/MA publication </w:t>
      </w:r>
      <w:r w:rsidRPr="007979A4">
        <w:rPr>
          <w:rFonts w:ascii="Arial" w:hAnsi="Arial" w:cs="Arial"/>
          <w:color w:val="202A30"/>
          <w:shd w:val="clear" w:color="auto" w:fill="FFFFFF"/>
        </w:rPr>
        <w:t xml:space="preserve">incidents </w:t>
      </w:r>
      <w:r w:rsidR="00DE5022">
        <w:rPr>
          <w:rFonts w:ascii="Arial" w:hAnsi="Arial" w:cs="Arial"/>
          <w:color w:val="202A30"/>
          <w:shd w:val="clear" w:color="auto" w:fill="FFFFFF"/>
        </w:rPr>
        <w:t>help</w:t>
      </w:r>
      <w:r w:rsidR="00DE5022" w:rsidRPr="007979A4">
        <w:rPr>
          <w:rFonts w:ascii="Arial" w:hAnsi="Arial" w:cs="Arial"/>
          <w:color w:val="202A30"/>
          <w:shd w:val="clear" w:color="auto" w:fill="FFFFFF"/>
        </w:rPr>
        <w:t>s</w:t>
      </w:r>
      <w:r w:rsidRPr="007979A4">
        <w:rPr>
          <w:rFonts w:ascii="Arial" w:hAnsi="Arial" w:cs="Arial"/>
          <w:color w:val="202A30"/>
          <w:shd w:val="clear" w:color="auto" w:fill="FFFFFF"/>
        </w:rPr>
        <w:t xml:space="preserve"> the </w:t>
      </w:r>
      <w:hyperlink r:id="rId9" w:history="1">
        <w:r w:rsidRPr="007979A4">
          <w:rPr>
            <w:rStyle w:val="Hyperlink"/>
            <w:rFonts w:ascii="Arial" w:hAnsi="Arial" w:cs="Arial"/>
          </w:rPr>
          <w:t>UKMi</w:t>
        </w:r>
      </w:hyperlink>
      <w:r w:rsidRPr="007979A4">
        <w:rPr>
          <w:rFonts w:ascii="Arial" w:hAnsi="Arial" w:cs="Arial"/>
          <w:color w:val="202A30"/>
          <w:shd w:val="clear" w:color="auto" w:fill="FFFFFF"/>
        </w:rPr>
        <w:t xml:space="preserve"> network to learn from mistakes and to take action to keep </w:t>
      </w:r>
      <w:r w:rsidR="00A41338" w:rsidRPr="007979A4">
        <w:rPr>
          <w:rFonts w:ascii="Arial" w:hAnsi="Arial" w:cs="Arial"/>
          <w:color w:val="202A30"/>
          <w:shd w:val="clear" w:color="auto" w:fill="FFFFFF"/>
        </w:rPr>
        <w:t xml:space="preserve">people </w:t>
      </w:r>
      <w:r w:rsidRPr="007979A4">
        <w:rPr>
          <w:rFonts w:ascii="Arial" w:hAnsi="Arial" w:cs="Arial"/>
          <w:color w:val="202A30"/>
          <w:shd w:val="clear" w:color="auto" w:fill="FFFFFF"/>
        </w:rPr>
        <w:t>safe.</w:t>
      </w:r>
      <w:r w:rsidR="00A41338" w:rsidRPr="007979A4">
        <w:rPr>
          <w:rFonts w:ascii="Arial" w:hAnsi="Arial" w:cs="Arial"/>
          <w:color w:val="202A30"/>
          <w:shd w:val="clear" w:color="auto" w:fill="FFFFFF"/>
        </w:rPr>
        <w:t xml:space="preserve"> UKMi will be able to see patterns of incidents across the network in a timely manner which cannot be achieved through local incident reporting.</w:t>
      </w:r>
    </w:p>
    <w:p w14:paraId="748B56AC" w14:textId="2E960A4A" w:rsidR="00AE7ABF" w:rsidRPr="007979A4" w:rsidRDefault="00AE7ABF" w:rsidP="00E26816">
      <w:pPr>
        <w:rPr>
          <w:rFonts w:ascii="Arial" w:hAnsi="Arial" w:cs="Arial"/>
          <w:color w:val="202A30"/>
          <w:shd w:val="clear" w:color="auto" w:fill="FFFFFF"/>
        </w:rPr>
      </w:pPr>
      <w:r>
        <w:rPr>
          <w:rFonts w:ascii="Arial" w:hAnsi="Arial" w:cs="Arial"/>
          <w:color w:val="202A30"/>
          <w:shd w:val="clear" w:color="auto" w:fill="FFFFFF"/>
        </w:rPr>
        <w:t xml:space="preserve">Recording errors in resources used by MI/MA allows UKMi to inform registered members (see </w:t>
      </w:r>
      <w:hyperlink r:id="rId10" w:history="1">
        <w:r w:rsidRPr="00AE7ABF">
          <w:rPr>
            <w:rStyle w:val="Hyperlink"/>
            <w:rFonts w:ascii="Arial" w:hAnsi="Arial" w:cs="Arial"/>
            <w:shd w:val="clear" w:color="auto" w:fill="FFFFFF"/>
          </w:rPr>
          <w:t>Join the UKMi Network</w:t>
        </w:r>
      </w:hyperlink>
      <w:r>
        <w:rPr>
          <w:rFonts w:ascii="Arial" w:hAnsi="Arial" w:cs="Arial"/>
          <w:color w:val="202A30"/>
          <w:shd w:val="clear" w:color="auto" w:fill="FFFFFF"/>
        </w:rPr>
        <w:t xml:space="preserve"> for details on who can become a member).</w:t>
      </w:r>
    </w:p>
    <w:p w14:paraId="6749C279" w14:textId="4964AA7D" w:rsidR="00523780" w:rsidRPr="007979A4"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 xml:space="preserve">The </w:t>
      </w:r>
      <w:hyperlink r:id="rId11" w:history="1">
        <w:r w:rsidRPr="007979A4">
          <w:rPr>
            <w:rStyle w:val="Hyperlink"/>
            <w:rFonts w:ascii="Arial" w:hAnsi="Arial" w:cs="Arial"/>
          </w:rPr>
          <w:t>Quality and Risk Management Group</w:t>
        </w:r>
      </w:hyperlink>
      <w:r w:rsidRPr="007979A4">
        <w:rPr>
          <w:rFonts w:ascii="Arial" w:hAnsi="Arial" w:cs="Arial"/>
          <w:color w:val="202A30"/>
          <w:shd w:val="clear" w:color="auto" w:fill="FFFFFF"/>
        </w:rPr>
        <w:t xml:space="preserve"> (QRMG)</w:t>
      </w:r>
      <w:r w:rsidR="00A41338" w:rsidRPr="007979A4">
        <w:rPr>
          <w:rFonts w:ascii="Arial" w:hAnsi="Arial" w:cs="Arial"/>
          <w:color w:val="202A30"/>
          <w:shd w:val="clear" w:color="auto" w:fill="FFFFFF"/>
        </w:rPr>
        <w:t xml:space="preserve">, a </w:t>
      </w:r>
      <w:r w:rsidR="00635393">
        <w:rPr>
          <w:rFonts w:ascii="Arial" w:hAnsi="Arial" w:cs="Arial"/>
          <w:color w:val="202A30"/>
          <w:shd w:val="clear" w:color="auto" w:fill="FFFFFF"/>
        </w:rPr>
        <w:t>sub-group of UKMi, reviews all incidents submitted to UKMi,</w:t>
      </w:r>
      <w:r w:rsidRPr="007979A4">
        <w:rPr>
          <w:rFonts w:ascii="Arial" w:hAnsi="Arial" w:cs="Arial"/>
          <w:color w:val="202A30"/>
          <w:shd w:val="clear" w:color="auto" w:fill="FFFFFF"/>
        </w:rPr>
        <w:t xml:space="preserve"> provides </w:t>
      </w:r>
      <w:r w:rsidR="000B68B4" w:rsidRPr="007979A4">
        <w:rPr>
          <w:rFonts w:ascii="Arial" w:hAnsi="Arial" w:cs="Arial"/>
          <w:color w:val="202A30"/>
          <w:shd w:val="clear" w:color="auto" w:fill="FFFFFF"/>
        </w:rPr>
        <w:t xml:space="preserve">reports on patterns and risks identified, and </w:t>
      </w:r>
      <w:r w:rsidR="00282F1A">
        <w:rPr>
          <w:rFonts w:ascii="Arial" w:hAnsi="Arial" w:cs="Arial"/>
          <w:color w:val="202A30"/>
          <w:shd w:val="clear" w:color="auto" w:fill="FFFFFF"/>
        </w:rPr>
        <w:t xml:space="preserve">makes </w:t>
      </w:r>
      <w:r w:rsidRPr="007979A4">
        <w:rPr>
          <w:rFonts w:ascii="Arial" w:hAnsi="Arial" w:cs="Arial"/>
          <w:color w:val="202A30"/>
          <w:shd w:val="clear" w:color="auto" w:fill="FFFFFF"/>
        </w:rPr>
        <w:t xml:space="preserve">recommendations to </w:t>
      </w:r>
      <w:r w:rsidR="00A41338" w:rsidRPr="007979A4">
        <w:rPr>
          <w:rFonts w:ascii="Arial" w:hAnsi="Arial" w:cs="Arial"/>
          <w:color w:val="202A30"/>
          <w:shd w:val="clear" w:color="auto" w:fill="FFFFFF"/>
        </w:rPr>
        <w:t>the network</w:t>
      </w:r>
      <w:r w:rsidRPr="007979A4">
        <w:rPr>
          <w:rFonts w:ascii="Arial" w:hAnsi="Arial" w:cs="Arial"/>
          <w:color w:val="202A30"/>
          <w:shd w:val="clear" w:color="auto" w:fill="FFFFFF"/>
        </w:rPr>
        <w:t xml:space="preserve"> to reduce the risk of recurrence.</w:t>
      </w:r>
    </w:p>
    <w:p w14:paraId="0919D11E" w14:textId="3AF5CBF8" w:rsidR="00523780" w:rsidRDefault="00523780" w:rsidP="00E26816">
      <w:pPr>
        <w:rPr>
          <w:rFonts w:ascii="Arial" w:hAnsi="Arial" w:cs="Arial"/>
          <w:color w:val="202A30"/>
          <w:shd w:val="clear" w:color="auto" w:fill="FFFFFF"/>
        </w:rPr>
      </w:pPr>
      <w:r w:rsidRPr="007979A4">
        <w:rPr>
          <w:rFonts w:ascii="Arial" w:hAnsi="Arial" w:cs="Arial"/>
          <w:color w:val="202A30"/>
          <w:shd w:val="clear" w:color="auto" w:fill="FFFFFF"/>
        </w:rPr>
        <w:t>Incidents should also be reported locally following your Trust incident reporting procedure. Reporting to UKMi does not replace this.</w:t>
      </w:r>
    </w:p>
    <w:p w14:paraId="5DCE3C56" w14:textId="3ACAA53A" w:rsidR="00AE7ABF" w:rsidRDefault="00AE7ABF" w:rsidP="00AE7ABF">
      <w:pPr>
        <w:rPr>
          <w:rFonts w:ascii="Arial" w:hAnsi="Arial" w:cs="Arial"/>
          <w:lang w:eastAsia="en-GB"/>
        </w:rPr>
      </w:pPr>
      <w:r>
        <w:rPr>
          <w:rFonts w:ascii="Arial" w:hAnsi="Arial" w:cs="Arial"/>
          <w:lang w:eastAsia="en-GB"/>
        </w:rPr>
        <w:t>UKMi does not provide guidance on checking MI/MA publications</w:t>
      </w:r>
      <w:r w:rsidR="00635393">
        <w:rPr>
          <w:rFonts w:ascii="Arial" w:hAnsi="Arial" w:cs="Arial"/>
          <w:lang w:eastAsia="en-GB"/>
        </w:rPr>
        <w:t>,</w:t>
      </w:r>
      <w:r>
        <w:rPr>
          <w:rFonts w:ascii="Arial" w:hAnsi="Arial" w:cs="Arial"/>
          <w:lang w:eastAsia="en-GB"/>
        </w:rPr>
        <w:t xml:space="preserve"> but it is expected that MI/MA services that write or review publications will have their own in-house governance and checking guidance.</w:t>
      </w:r>
    </w:p>
    <w:p w14:paraId="3D96D11E" w14:textId="1B3E5E38" w:rsidR="003A48E5" w:rsidRPr="007979A4" w:rsidRDefault="003A48E5" w:rsidP="003A48E5">
      <w:pPr>
        <w:pStyle w:val="Heading1"/>
        <w:rPr>
          <w:rFonts w:ascii="Arial" w:hAnsi="Arial" w:cs="Arial"/>
          <w:shd w:val="clear" w:color="auto" w:fill="FFFFFF"/>
        </w:rPr>
      </w:pPr>
      <w:bookmarkStart w:id="7" w:name="_Toc199110976"/>
      <w:r w:rsidRPr="007979A4">
        <w:rPr>
          <w:rFonts w:ascii="Arial" w:hAnsi="Arial" w:cs="Arial"/>
          <w:shd w:val="clear" w:color="auto" w:fill="FFFFFF"/>
        </w:rPr>
        <w:t>What to report</w:t>
      </w:r>
      <w:bookmarkEnd w:id="7"/>
    </w:p>
    <w:p w14:paraId="793A8BC6" w14:textId="2E19E4CE" w:rsidR="007B5F8D" w:rsidRPr="007979A4" w:rsidRDefault="007B5F8D" w:rsidP="003A48E5">
      <w:pPr>
        <w:rPr>
          <w:rFonts w:ascii="Arial" w:hAnsi="Arial" w:cs="Arial"/>
        </w:rPr>
      </w:pPr>
      <w:r w:rsidRPr="007979A4">
        <w:rPr>
          <w:rFonts w:ascii="Arial" w:hAnsi="Arial" w:cs="Arial"/>
        </w:rPr>
        <w:t>Please report:</w:t>
      </w:r>
    </w:p>
    <w:p w14:paraId="0FCD5074" w14:textId="35ED5933" w:rsidR="007B5F8D" w:rsidRDefault="007B5F8D" w:rsidP="007B5F8D">
      <w:pPr>
        <w:pStyle w:val="ListParagraph"/>
        <w:numPr>
          <w:ilvl w:val="0"/>
          <w:numId w:val="12"/>
        </w:numPr>
        <w:rPr>
          <w:rFonts w:ascii="Arial" w:hAnsi="Arial" w:cs="Arial"/>
        </w:rPr>
      </w:pPr>
      <w:r w:rsidRPr="007979A4">
        <w:rPr>
          <w:rFonts w:ascii="Arial" w:hAnsi="Arial" w:cs="Arial"/>
        </w:rPr>
        <w:t xml:space="preserve">All errors </w:t>
      </w:r>
      <w:r w:rsidR="00786D29" w:rsidRPr="007979A4">
        <w:rPr>
          <w:rFonts w:ascii="Arial" w:hAnsi="Arial" w:cs="Arial"/>
        </w:rPr>
        <w:t xml:space="preserve">associated with </w:t>
      </w:r>
      <w:r w:rsidR="00AE7ABF">
        <w:rPr>
          <w:rFonts w:ascii="Arial" w:hAnsi="Arial" w:cs="Arial"/>
        </w:rPr>
        <w:t>MI/</w:t>
      </w:r>
      <w:r w:rsidR="00635393">
        <w:rPr>
          <w:rFonts w:ascii="Arial" w:hAnsi="Arial" w:cs="Arial"/>
        </w:rPr>
        <w:t>MA-produced</w:t>
      </w:r>
      <w:r w:rsidR="00AE7ABF">
        <w:rPr>
          <w:rFonts w:ascii="Arial" w:hAnsi="Arial" w:cs="Arial"/>
        </w:rPr>
        <w:t xml:space="preserve"> publications</w:t>
      </w:r>
    </w:p>
    <w:p w14:paraId="1D6C6A9E" w14:textId="57316112" w:rsidR="00AE7ABF" w:rsidRPr="007979A4" w:rsidRDefault="00AE7ABF" w:rsidP="007B5F8D">
      <w:pPr>
        <w:pStyle w:val="ListParagraph"/>
        <w:numPr>
          <w:ilvl w:val="0"/>
          <w:numId w:val="12"/>
        </w:numPr>
        <w:rPr>
          <w:rFonts w:ascii="Arial" w:hAnsi="Arial" w:cs="Arial"/>
        </w:rPr>
      </w:pPr>
      <w:r>
        <w:rPr>
          <w:rFonts w:ascii="Arial" w:hAnsi="Arial" w:cs="Arial"/>
        </w:rPr>
        <w:lastRenderedPageBreak/>
        <w:t>All errors in resources listed in the UKMi Essential Resource list.</w:t>
      </w:r>
    </w:p>
    <w:p w14:paraId="0694C639" w14:textId="7400BB9C" w:rsidR="00F11053" w:rsidRPr="007979A4" w:rsidRDefault="00786D29" w:rsidP="00F11053">
      <w:pPr>
        <w:pStyle w:val="ListParagraph"/>
        <w:numPr>
          <w:ilvl w:val="0"/>
          <w:numId w:val="12"/>
        </w:numPr>
        <w:rPr>
          <w:rFonts w:ascii="Arial" w:hAnsi="Arial" w:cs="Arial"/>
        </w:rPr>
      </w:pPr>
      <w:r w:rsidRPr="007979A4">
        <w:rPr>
          <w:rFonts w:ascii="Arial" w:hAnsi="Arial" w:cs="Arial"/>
        </w:rPr>
        <w:t>All n</w:t>
      </w:r>
      <w:r w:rsidR="007B5F8D" w:rsidRPr="007979A4">
        <w:rPr>
          <w:rFonts w:ascii="Arial" w:hAnsi="Arial" w:cs="Arial"/>
        </w:rPr>
        <w:t>ear misses</w:t>
      </w:r>
      <w:r w:rsidRPr="007979A4">
        <w:rPr>
          <w:rFonts w:ascii="Arial" w:hAnsi="Arial" w:cs="Arial"/>
        </w:rPr>
        <w:t xml:space="preserve"> associated with </w:t>
      </w:r>
      <w:r w:rsidR="006206BA">
        <w:rPr>
          <w:rFonts w:ascii="Arial" w:hAnsi="Arial" w:cs="Arial"/>
        </w:rPr>
        <w:t>MI/MA publication production</w:t>
      </w:r>
    </w:p>
    <w:p w14:paraId="4E496AB8" w14:textId="666BB664" w:rsidR="00523780" w:rsidRPr="007979A4" w:rsidRDefault="00523780" w:rsidP="007979A4">
      <w:pPr>
        <w:pStyle w:val="Heading1"/>
        <w:rPr>
          <w:rFonts w:ascii="Arial" w:hAnsi="Arial" w:cs="Arial"/>
        </w:rPr>
      </w:pPr>
      <w:bookmarkStart w:id="8" w:name="_Toc199110977"/>
      <w:r w:rsidRPr="007979A4">
        <w:rPr>
          <w:rFonts w:ascii="Arial" w:hAnsi="Arial" w:cs="Arial"/>
        </w:rPr>
        <w:t>How to report an incident</w:t>
      </w:r>
      <w:bookmarkEnd w:id="8"/>
    </w:p>
    <w:p w14:paraId="3A04523B" w14:textId="0F7A1533" w:rsidR="00260E93" w:rsidRPr="007979A4" w:rsidRDefault="00260E93" w:rsidP="007979A4">
      <w:pPr>
        <w:pStyle w:val="ListParagraph"/>
        <w:numPr>
          <w:ilvl w:val="0"/>
          <w:numId w:val="11"/>
        </w:numPr>
        <w:rPr>
          <w:rFonts w:ascii="Arial" w:hAnsi="Arial" w:cs="Arial"/>
        </w:rPr>
      </w:pPr>
      <w:r w:rsidRPr="007979A4">
        <w:rPr>
          <w:rFonts w:ascii="Arial" w:hAnsi="Arial" w:cs="Arial"/>
        </w:rPr>
        <w:t xml:space="preserve">Go to </w:t>
      </w:r>
      <w:hyperlink r:id="rId12" w:history="1">
        <w:r w:rsidR="00EB46CD" w:rsidRPr="00EB46CD">
          <w:rPr>
            <w:rStyle w:val="Hyperlink"/>
            <w:rFonts w:ascii="Arial" w:hAnsi="Arial" w:cs="Arial"/>
          </w:rPr>
          <w:t>https://forms.office.com/e/G3TJGJjBn2</w:t>
        </w:r>
      </w:hyperlink>
      <w:r w:rsidR="00EB46CD" w:rsidRPr="00EB46CD">
        <w:rPr>
          <w:rFonts w:ascii="Arial" w:hAnsi="Arial" w:cs="Arial"/>
        </w:rPr>
        <w:t xml:space="preserve"> </w:t>
      </w:r>
      <w:r w:rsidRPr="00EB46CD">
        <w:rPr>
          <w:rFonts w:ascii="Arial" w:hAnsi="Arial" w:cs="Arial"/>
        </w:rPr>
        <w:t>to</w:t>
      </w:r>
      <w:r w:rsidRPr="007979A4">
        <w:rPr>
          <w:rFonts w:ascii="Arial" w:hAnsi="Arial" w:cs="Arial"/>
        </w:rPr>
        <w:t xml:space="preserve"> submit details of an incident relate</w:t>
      </w:r>
      <w:r w:rsidR="00635393">
        <w:rPr>
          <w:rFonts w:ascii="Arial" w:hAnsi="Arial" w:cs="Arial"/>
        </w:rPr>
        <w:t>d</w:t>
      </w:r>
      <w:r w:rsidRPr="007979A4">
        <w:rPr>
          <w:rFonts w:ascii="Arial" w:hAnsi="Arial" w:cs="Arial"/>
        </w:rPr>
        <w:t xml:space="preserve"> to </w:t>
      </w:r>
      <w:r w:rsidR="00EB46CD">
        <w:rPr>
          <w:rFonts w:ascii="Arial" w:hAnsi="Arial" w:cs="Arial"/>
        </w:rPr>
        <w:t>a publication</w:t>
      </w:r>
      <w:r w:rsidRPr="007979A4">
        <w:rPr>
          <w:rFonts w:ascii="Arial" w:hAnsi="Arial" w:cs="Arial"/>
        </w:rPr>
        <w:t>.</w:t>
      </w:r>
      <w:r w:rsidR="001E3A36" w:rsidRPr="007979A4">
        <w:rPr>
          <w:rFonts w:ascii="Arial" w:hAnsi="Arial" w:cs="Arial"/>
        </w:rPr>
        <w:t xml:space="preserve"> There is no login or password. You do not need an </w:t>
      </w:r>
      <w:r w:rsidR="00635393">
        <w:rPr>
          <w:rFonts w:ascii="Arial" w:hAnsi="Arial" w:cs="Arial"/>
        </w:rPr>
        <w:t>NHS-enabled</w:t>
      </w:r>
      <w:r w:rsidR="001E3A36" w:rsidRPr="007979A4">
        <w:rPr>
          <w:rFonts w:ascii="Arial" w:hAnsi="Arial" w:cs="Arial"/>
        </w:rPr>
        <w:t xml:space="preserve"> device.</w:t>
      </w:r>
    </w:p>
    <w:p w14:paraId="55FBFFEF" w14:textId="77777777" w:rsidR="00CB341D" w:rsidRDefault="00260E93" w:rsidP="005044FD">
      <w:pPr>
        <w:pStyle w:val="ListParagraph"/>
        <w:numPr>
          <w:ilvl w:val="0"/>
          <w:numId w:val="11"/>
        </w:numPr>
        <w:rPr>
          <w:rFonts w:ascii="Arial" w:hAnsi="Arial" w:cs="Arial"/>
        </w:rPr>
      </w:pPr>
      <w:r w:rsidRPr="00CB341D">
        <w:rPr>
          <w:rFonts w:ascii="Arial" w:hAnsi="Arial" w:cs="Arial"/>
        </w:rPr>
        <w:t>Respond to the questions.</w:t>
      </w:r>
    </w:p>
    <w:p w14:paraId="4BDA10BA" w14:textId="0844955C" w:rsidR="004865EF" w:rsidRPr="00CB341D" w:rsidRDefault="00022869" w:rsidP="005044FD">
      <w:pPr>
        <w:pStyle w:val="ListParagraph"/>
        <w:numPr>
          <w:ilvl w:val="0"/>
          <w:numId w:val="11"/>
        </w:numPr>
        <w:rPr>
          <w:rFonts w:ascii="Arial" w:hAnsi="Arial" w:cs="Arial"/>
        </w:rPr>
      </w:pPr>
      <w:r w:rsidRPr="00CB341D">
        <w:rPr>
          <w:rFonts w:ascii="Arial" w:hAnsi="Arial" w:cs="Arial"/>
        </w:rPr>
        <w:t>Submit your MS form. Request a copy for your records</w:t>
      </w:r>
      <w:r w:rsidR="000B68B4" w:rsidRPr="00CB341D">
        <w:rPr>
          <w:rFonts w:ascii="Arial" w:hAnsi="Arial" w:cs="Arial"/>
        </w:rPr>
        <w:t xml:space="preserve"> if you wish; this is </w:t>
      </w:r>
      <w:r w:rsidRPr="00CB341D">
        <w:rPr>
          <w:rFonts w:ascii="Arial" w:hAnsi="Arial" w:cs="Arial"/>
        </w:rPr>
        <w:t>optional</w:t>
      </w:r>
      <w:r w:rsidR="000B68B4" w:rsidRPr="00CB341D">
        <w:rPr>
          <w:rFonts w:ascii="Arial" w:hAnsi="Arial" w:cs="Arial"/>
        </w:rPr>
        <w:t xml:space="preserve"> </w:t>
      </w:r>
      <w:r w:rsidR="0082299F" w:rsidRPr="00CB341D">
        <w:rPr>
          <w:rFonts w:ascii="Arial" w:hAnsi="Arial" w:cs="Arial"/>
        </w:rPr>
        <w:t xml:space="preserve">as </w:t>
      </w:r>
      <w:r w:rsidR="004865EF" w:rsidRPr="00CB341D">
        <w:rPr>
          <w:rFonts w:ascii="Arial" w:hAnsi="Arial" w:cs="Arial"/>
        </w:rPr>
        <w:t>some organisations may block this feature of MS forms.</w:t>
      </w:r>
    </w:p>
    <w:tbl>
      <w:tblPr>
        <w:tblStyle w:val="TableGrid"/>
        <w:tblW w:w="0" w:type="auto"/>
        <w:tblLook w:val="04A0" w:firstRow="1" w:lastRow="0" w:firstColumn="1" w:lastColumn="0" w:noHBand="0" w:noVBand="1"/>
      </w:tblPr>
      <w:tblGrid>
        <w:gridCol w:w="3256"/>
        <w:gridCol w:w="5760"/>
      </w:tblGrid>
      <w:tr w:rsidR="00260E93" w:rsidRPr="007979A4" w14:paraId="59BF4A16" w14:textId="7E429E63" w:rsidTr="00FC0C41">
        <w:tc>
          <w:tcPr>
            <w:tcW w:w="3256" w:type="dxa"/>
          </w:tcPr>
          <w:p w14:paraId="23BE61EB" w14:textId="3672BFFC" w:rsidR="00260E93" w:rsidRPr="007979A4" w:rsidRDefault="00260E93" w:rsidP="007979A4">
            <w:pPr>
              <w:jc w:val="center"/>
              <w:rPr>
                <w:rFonts w:ascii="Arial" w:hAnsi="Arial" w:cs="Arial"/>
                <w:b/>
                <w:bCs/>
              </w:rPr>
            </w:pPr>
            <w:r w:rsidRPr="007979A4">
              <w:rPr>
                <w:rFonts w:ascii="Arial" w:hAnsi="Arial" w:cs="Arial"/>
                <w:b/>
                <w:bCs/>
              </w:rPr>
              <w:t>Question</w:t>
            </w:r>
          </w:p>
        </w:tc>
        <w:tc>
          <w:tcPr>
            <w:tcW w:w="5760" w:type="dxa"/>
          </w:tcPr>
          <w:p w14:paraId="5CC331AD" w14:textId="2A3C25F0" w:rsidR="00260E93" w:rsidRPr="007979A4" w:rsidRDefault="00FC0C41" w:rsidP="007979A4">
            <w:pPr>
              <w:jc w:val="center"/>
              <w:rPr>
                <w:rFonts w:ascii="Arial" w:hAnsi="Arial" w:cs="Arial"/>
                <w:b/>
                <w:bCs/>
              </w:rPr>
            </w:pPr>
            <w:r>
              <w:rPr>
                <w:rFonts w:ascii="Arial" w:hAnsi="Arial" w:cs="Arial"/>
                <w:b/>
                <w:bCs/>
              </w:rPr>
              <w:t>Note</w:t>
            </w:r>
          </w:p>
        </w:tc>
      </w:tr>
      <w:tr w:rsidR="00260E93" w:rsidRPr="007979A4" w14:paraId="40F01349" w14:textId="4755A179" w:rsidTr="00FC0C41">
        <w:tc>
          <w:tcPr>
            <w:tcW w:w="3256" w:type="dxa"/>
          </w:tcPr>
          <w:p w14:paraId="1A8A2668" w14:textId="004A6E26" w:rsidR="00260E93" w:rsidRPr="007979A4" w:rsidRDefault="00EB46CD" w:rsidP="008D6F57">
            <w:pPr>
              <w:rPr>
                <w:rFonts w:ascii="Arial" w:hAnsi="Arial" w:cs="Arial"/>
              </w:rPr>
            </w:pPr>
            <w:r>
              <w:rPr>
                <w:rFonts w:ascii="Arial" w:hAnsi="Arial" w:cs="Arial"/>
              </w:rPr>
              <w:t>When was the publication or resource error identified</w:t>
            </w:r>
          </w:p>
        </w:tc>
        <w:tc>
          <w:tcPr>
            <w:tcW w:w="5760" w:type="dxa"/>
          </w:tcPr>
          <w:p w14:paraId="3B2080D0" w14:textId="0614A1ED" w:rsidR="00260E93" w:rsidRPr="007979A4" w:rsidRDefault="00EB46CD" w:rsidP="008D6F57">
            <w:pPr>
              <w:rPr>
                <w:rFonts w:ascii="Arial" w:hAnsi="Arial" w:cs="Arial"/>
              </w:rPr>
            </w:pPr>
            <w:r>
              <w:rPr>
                <w:rFonts w:ascii="Arial" w:hAnsi="Arial" w:cs="Arial"/>
              </w:rPr>
              <w:t xml:space="preserve">Select </w:t>
            </w:r>
            <w:r w:rsidR="00635393">
              <w:rPr>
                <w:rFonts w:ascii="Arial" w:hAnsi="Arial" w:cs="Arial"/>
              </w:rPr>
              <w:t xml:space="preserve">the </w:t>
            </w:r>
            <w:r>
              <w:rPr>
                <w:rFonts w:ascii="Arial" w:hAnsi="Arial" w:cs="Arial"/>
              </w:rPr>
              <w:t>date the incident was detected using the calendar provided.</w:t>
            </w:r>
          </w:p>
        </w:tc>
      </w:tr>
      <w:tr w:rsidR="00260E93" w:rsidRPr="007979A4" w14:paraId="632C9D7D" w14:textId="68FA8DF1" w:rsidTr="00FC0C41">
        <w:tc>
          <w:tcPr>
            <w:tcW w:w="3256" w:type="dxa"/>
          </w:tcPr>
          <w:p w14:paraId="5520B780" w14:textId="116866EA" w:rsidR="00260E93" w:rsidRPr="007979A4" w:rsidRDefault="00EB46CD" w:rsidP="008D6F57">
            <w:pPr>
              <w:rPr>
                <w:rFonts w:ascii="Arial" w:hAnsi="Arial" w:cs="Arial"/>
              </w:rPr>
            </w:pPr>
            <w:r>
              <w:rPr>
                <w:rFonts w:ascii="Arial" w:hAnsi="Arial" w:cs="Arial"/>
              </w:rPr>
              <w:t>Are you reporting an error in a publication (produced by your MI/MA service) or in a resource (used by your MI/MA service)</w:t>
            </w:r>
          </w:p>
        </w:tc>
        <w:tc>
          <w:tcPr>
            <w:tcW w:w="5760" w:type="dxa"/>
          </w:tcPr>
          <w:p w14:paraId="6481D5A0" w14:textId="77777777" w:rsidR="001E3A36" w:rsidRDefault="00EB46CD" w:rsidP="000B68B4">
            <w:pPr>
              <w:rPr>
                <w:rFonts w:ascii="Arial" w:hAnsi="Arial" w:cs="Arial"/>
              </w:rPr>
            </w:pPr>
            <w:r>
              <w:rPr>
                <w:rFonts w:ascii="Arial" w:hAnsi="Arial" w:cs="Arial"/>
              </w:rPr>
              <w:t>Select one option. See terminology above for definitions.</w:t>
            </w:r>
          </w:p>
          <w:p w14:paraId="6F244358" w14:textId="6C8917BD" w:rsidR="00EB46CD" w:rsidRPr="007979A4" w:rsidRDefault="00EB46CD" w:rsidP="000B68B4">
            <w:pPr>
              <w:rPr>
                <w:rFonts w:ascii="Arial" w:hAnsi="Arial" w:cs="Arial"/>
              </w:rPr>
            </w:pPr>
            <w:r>
              <w:rPr>
                <w:rFonts w:ascii="Arial" w:hAnsi="Arial" w:cs="Arial"/>
              </w:rPr>
              <w:t>The form will request information specific to the category you select.</w:t>
            </w:r>
          </w:p>
        </w:tc>
      </w:tr>
      <w:tr w:rsidR="00EB46CD" w:rsidRPr="007979A4" w14:paraId="6E83497D" w14:textId="77777777" w:rsidTr="00EB46CD">
        <w:tc>
          <w:tcPr>
            <w:tcW w:w="3256" w:type="dxa"/>
            <w:shd w:val="clear" w:color="auto" w:fill="8DB3E2" w:themeFill="text2" w:themeFillTint="66"/>
          </w:tcPr>
          <w:p w14:paraId="2C3E7A36" w14:textId="25840008" w:rsidR="00EB46CD" w:rsidRPr="007979A4" w:rsidRDefault="00EB46CD" w:rsidP="008D6F57">
            <w:pPr>
              <w:rPr>
                <w:rFonts w:ascii="Arial" w:hAnsi="Arial" w:cs="Arial"/>
              </w:rPr>
            </w:pPr>
            <w:r>
              <w:rPr>
                <w:rFonts w:ascii="Arial" w:hAnsi="Arial" w:cs="Arial"/>
              </w:rPr>
              <w:t>An error in a publication produced by my MI/MA services questions</w:t>
            </w:r>
          </w:p>
        </w:tc>
        <w:tc>
          <w:tcPr>
            <w:tcW w:w="5760" w:type="dxa"/>
            <w:shd w:val="clear" w:color="auto" w:fill="8DB3E2" w:themeFill="text2" w:themeFillTint="66"/>
          </w:tcPr>
          <w:p w14:paraId="73E3355E" w14:textId="77777777" w:rsidR="00EB46CD" w:rsidRPr="007979A4" w:rsidRDefault="00EB46CD" w:rsidP="008D6F57">
            <w:pPr>
              <w:rPr>
                <w:rFonts w:ascii="Arial" w:hAnsi="Arial" w:cs="Arial"/>
              </w:rPr>
            </w:pPr>
          </w:p>
        </w:tc>
      </w:tr>
      <w:tr w:rsidR="00EB46CD" w:rsidRPr="007979A4" w14:paraId="36754081" w14:textId="77777777" w:rsidTr="00FC0C41">
        <w:tc>
          <w:tcPr>
            <w:tcW w:w="3256" w:type="dxa"/>
          </w:tcPr>
          <w:p w14:paraId="36124D9A" w14:textId="31A403C6" w:rsidR="00EB46CD" w:rsidRDefault="00EB46CD" w:rsidP="008D6F57">
            <w:pPr>
              <w:rPr>
                <w:rFonts w:ascii="Arial" w:hAnsi="Arial" w:cs="Arial"/>
              </w:rPr>
            </w:pPr>
            <w:r w:rsidRPr="00EB46CD">
              <w:rPr>
                <w:rFonts w:ascii="Arial" w:hAnsi="Arial" w:cs="Arial"/>
              </w:rPr>
              <w:t>Please give details about your MI/MA publication such as title, purpose, format, publication frequency, and target audience</w:t>
            </w:r>
          </w:p>
        </w:tc>
        <w:tc>
          <w:tcPr>
            <w:tcW w:w="5760" w:type="dxa"/>
          </w:tcPr>
          <w:p w14:paraId="7737E5BB" w14:textId="7A6EF52F" w:rsidR="00EB46CD" w:rsidRPr="007979A4" w:rsidRDefault="00EB46CD" w:rsidP="008D6F57">
            <w:pPr>
              <w:rPr>
                <w:rFonts w:ascii="Arial" w:hAnsi="Arial" w:cs="Arial"/>
              </w:rPr>
            </w:pPr>
            <w:r>
              <w:rPr>
                <w:rFonts w:ascii="Arial" w:hAnsi="Arial" w:cs="Arial"/>
              </w:rPr>
              <w:t>Free text box.</w:t>
            </w:r>
          </w:p>
        </w:tc>
      </w:tr>
      <w:tr w:rsidR="00EB46CD" w:rsidRPr="007979A4" w14:paraId="13165FB7" w14:textId="77777777" w:rsidTr="00FC0C41">
        <w:tc>
          <w:tcPr>
            <w:tcW w:w="3256" w:type="dxa"/>
          </w:tcPr>
          <w:p w14:paraId="2BA6D0A2" w14:textId="6603063C" w:rsidR="00EB46CD" w:rsidRDefault="00EB46CD" w:rsidP="008D6F57">
            <w:pPr>
              <w:rPr>
                <w:rFonts w:ascii="Arial" w:hAnsi="Arial" w:cs="Arial"/>
              </w:rPr>
            </w:pPr>
            <w:r w:rsidRPr="00EB46CD">
              <w:rPr>
                <w:rFonts w:ascii="Arial" w:hAnsi="Arial" w:cs="Arial"/>
              </w:rPr>
              <w:t>What type of error occurred</w:t>
            </w:r>
          </w:p>
        </w:tc>
        <w:tc>
          <w:tcPr>
            <w:tcW w:w="5760" w:type="dxa"/>
          </w:tcPr>
          <w:p w14:paraId="399E9066" w14:textId="6C54D095" w:rsidR="00EB46CD" w:rsidRPr="007979A4" w:rsidRDefault="00EB46CD" w:rsidP="008D6F57">
            <w:pPr>
              <w:rPr>
                <w:rFonts w:ascii="Arial" w:hAnsi="Arial" w:cs="Arial"/>
              </w:rPr>
            </w:pPr>
            <w:r>
              <w:rPr>
                <w:rFonts w:ascii="Arial" w:hAnsi="Arial" w:cs="Arial"/>
              </w:rPr>
              <w:t xml:space="preserve">Tick all that apply. There is an option for ‘other’ where you </w:t>
            </w:r>
            <w:r w:rsidR="00635393">
              <w:rPr>
                <w:rFonts w:ascii="Arial" w:hAnsi="Arial" w:cs="Arial"/>
              </w:rPr>
              <w:t>can</w:t>
            </w:r>
            <w:r>
              <w:rPr>
                <w:rFonts w:ascii="Arial" w:hAnsi="Arial" w:cs="Arial"/>
              </w:rPr>
              <w:t xml:space="preserve"> add </w:t>
            </w:r>
            <w:r w:rsidR="00635393">
              <w:rPr>
                <w:rFonts w:ascii="Arial" w:hAnsi="Arial" w:cs="Arial"/>
              </w:rPr>
              <w:t>an</w:t>
            </w:r>
            <w:r>
              <w:rPr>
                <w:rFonts w:ascii="Arial" w:hAnsi="Arial" w:cs="Arial"/>
              </w:rPr>
              <w:t xml:space="preserve"> error type if it is not listed.</w:t>
            </w:r>
          </w:p>
        </w:tc>
      </w:tr>
      <w:tr w:rsidR="00EB46CD" w:rsidRPr="007979A4" w14:paraId="5BE796F5" w14:textId="77777777" w:rsidTr="00FC0C41">
        <w:tc>
          <w:tcPr>
            <w:tcW w:w="3256" w:type="dxa"/>
          </w:tcPr>
          <w:p w14:paraId="61CF2E2A" w14:textId="07FC802F" w:rsidR="00EB46CD" w:rsidRDefault="00EB46CD" w:rsidP="008D6F57">
            <w:pPr>
              <w:rPr>
                <w:rFonts w:ascii="Arial" w:hAnsi="Arial" w:cs="Arial"/>
              </w:rPr>
            </w:pPr>
            <w:r w:rsidRPr="00EB46CD">
              <w:rPr>
                <w:rFonts w:ascii="Arial" w:hAnsi="Arial" w:cs="Arial"/>
              </w:rPr>
              <w:t>Please describe the MI/MA publication error in detail, including any contributing factors for the error, e.g. tight deadline, lack of resources, etc</w:t>
            </w:r>
          </w:p>
        </w:tc>
        <w:tc>
          <w:tcPr>
            <w:tcW w:w="5760" w:type="dxa"/>
          </w:tcPr>
          <w:p w14:paraId="6B499C35" w14:textId="77777777" w:rsidR="00EB46CD" w:rsidRDefault="00EB46CD" w:rsidP="008D6F57">
            <w:pPr>
              <w:rPr>
                <w:rFonts w:ascii="Arial" w:hAnsi="Arial" w:cs="Arial"/>
              </w:rPr>
            </w:pPr>
            <w:r>
              <w:rPr>
                <w:rFonts w:ascii="Arial" w:hAnsi="Arial" w:cs="Arial"/>
              </w:rPr>
              <w:t>Free text box.</w:t>
            </w:r>
          </w:p>
          <w:p w14:paraId="36439079" w14:textId="77777777" w:rsidR="00EB46CD" w:rsidRDefault="00EB46CD" w:rsidP="008D6F57">
            <w:pPr>
              <w:rPr>
                <w:rFonts w:ascii="Arial" w:hAnsi="Arial" w:cs="Arial"/>
              </w:rPr>
            </w:pPr>
            <w:r w:rsidRPr="007979A4">
              <w:rPr>
                <w:rFonts w:ascii="Arial" w:hAnsi="Arial" w:cs="Arial"/>
              </w:rPr>
              <w:t>Provide a description of the facts for a third person to understand.</w:t>
            </w:r>
            <w:r w:rsidR="00DF7B4A">
              <w:rPr>
                <w:rFonts w:ascii="Arial" w:hAnsi="Arial" w:cs="Arial"/>
              </w:rPr>
              <w:t xml:space="preserve"> For example:</w:t>
            </w:r>
          </w:p>
          <w:p w14:paraId="590A42F4" w14:textId="77777777" w:rsidR="00DF7B4A" w:rsidRPr="00282F1A" w:rsidRDefault="00DF7B4A" w:rsidP="00DF7B4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What happened: Provide a clear and factual account of the event.</w:t>
            </w:r>
          </w:p>
          <w:p w14:paraId="79B7720A" w14:textId="77777777" w:rsidR="00DF7B4A" w:rsidRPr="00282F1A" w:rsidRDefault="00DF7B4A" w:rsidP="00DF7B4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How it happened: Explain the sequence of events leading to the error or near miss.</w:t>
            </w:r>
          </w:p>
          <w:p w14:paraId="0D9EDCF3" w14:textId="77777777" w:rsidR="00DF7B4A" w:rsidRPr="00282F1A" w:rsidRDefault="00DF7B4A" w:rsidP="00DF7B4A">
            <w:pPr>
              <w:pStyle w:val="ListParagraph"/>
              <w:numPr>
                <w:ilvl w:val="0"/>
                <w:numId w:val="15"/>
              </w:numPr>
              <w:rPr>
                <w:rFonts w:ascii="Arial" w:eastAsia="Times New Roman" w:hAnsi="Arial" w:cs="Arial"/>
                <w:color w:val="000000"/>
                <w:kern w:val="0"/>
                <w:lang w:eastAsia="en-GB"/>
                <w14:ligatures w14:val="none"/>
              </w:rPr>
            </w:pPr>
            <w:r w:rsidRPr="00282F1A">
              <w:rPr>
                <w:rFonts w:ascii="Arial" w:eastAsia="Times New Roman" w:hAnsi="Arial" w:cs="Arial"/>
                <w:color w:val="000000"/>
                <w:kern w:val="0"/>
                <w:lang w:eastAsia="en-GB"/>
                <w14:ligatures w14:val="none"/>
              </w:rPr>
              <w:t>Why it happened: Identify any contributing factors or root causes you have identified.</w:t>
            </w:r>
          </w:p>
          <w:p w14:paraId="642AE031" w14:textId="3B5983CC" w:rsidR="00DF7B4A" w:rsidRPr="007979A4" w:rsidRDefault="00DF7B4A" w:rsidP="00DF7B4A">
            <w:pPr>
              <w:rPr>
                <w:rFonts w:ascii="Arial" w:hAnsi="Arial" w:cs="Arial"/>
              </w:rPr>
            </w:pPr>
          </w:p>
        </w:tc>
      </w:tr>
      <w:tr w:rsidR="00EB46CD" w:rsidRPr="007979A4" w14:paraId="3786C831" w14:textId="77777777" w:rsidTr="00FC0C41">
        <w:tc>
          <w:tcPr>
            <w:tcW w:w="3256" w:type="dxa"/>
          </w:tcPr>
          <w:p w14:paraId="2FD17233" w14:textId="0B024E9B" w:rsidR="00EB46CD" w:rsidRDefault="00E72BEC" w:rsidP="008D6F57">
            <w:pPr>
              <w:rPr>
                <w:rFonts w:ascii="Arial" w:hAnsi="Arial" w:cs="Arial"/>
              </w:rPr>
            </w:pPr>
            <w:r>
              <w:rPr>
                <w:rFonts w:ascii="Arial" w:hAnsi="Arial" w:cs="Arial"/>
              </w:rPr>
              <w:t>H</w:t>
            </w:r>
            <w:r w:rsidR="00DF7B4A" w:rsidRPr="00DF7B4A">
              <w:rPr>
                <w:rFonts w:ascii="Arial" w:hAnsi="Arial" w:cs="Arial"/>
              </w:rPr>
              <w:t xml:space="preserve">ow significant is the MI/MA publication error in terms of </w:t>
            </w:r>
            <w:r w:rsidR="00DF7B4A" w:rsidRPr="00DF7B4A">
              <w:rPr>
                <w:rFonts w:ascii="Arial" w:hAnsi="Arial" w:cs="Arial"/>
                <w:b/>
                <w:bCs/>
              </w:rPr>
              <w:t>potential impact</w:t>
            </w:r>
            <w:r w:rsidR="00DF7B4A" w:rsidRPr="00DF7B4A">
              <w:rPr>
                <w:rFonts w:ascii="Arial" w:hAnsi="Arial" w:cs="Arial"/>
              </w:rPr>
              <w:t xml:space="preserve"> on practice? </w:t>
            </w:r>
          </w:p>
        </w:tc>
        <w:tc>
          <w:tcPr>
            <w:tcW w:w="5760" w:type="dxa"/>
          </w:tcPr>
          <w:p w14:paraId="6AC9E3E0" w14:textId="77777777" w:rsidR="00A90551" w:rsidRDefault="00A90551" w:rsidP="00A90551">
            <w:pPr>
              <w:pStyle w:val="ListParagraph"/>
              <w:numPr>
                <w:ilvl w:val="0"/>
                <w:numId w:val="14"/>
              </w:numPr>
              <w:rPr>
                <w:rFonts w:ascii="Arial" w:hAnsi="Arial" w:cs="Arial"/>
              </w:rPr>
            </w:pPr>
            <w:r>
              <w:rPr>
                <w:rFonts w:ascii="Arial" w:hAnsi="Arial" w:cs="Arial"/>
              </w:rPr>
              <w:t>Minimal impact</w:t>
            </w:r>
            <w:r w:rsidRPr="007979A4">
              <w:rPr>
                <w:rFonts w:ascii="Arial" w:hAnsi="Arial" w:cs="Arial"/>
              </w:rPr>
              <w:t xml:space="preserve"> – </w:t>
            </w:r>
            <w:r>
              <w:rPr>
                <w:rFonts w:ascii="Arial" w:hAnsi="Arial" w:cs="Arial"/>
              </w:rPr>
              <w:t>no impact on patient care or outcome.</w:t>
            </w:r>
          </w:p>
          <w:p w14:paraId="5E37F372" w14:textId="77777777" w:rsidR="00A90551" w:rsidRPr="007979A4" w:rsidRDefault="00A90551" w:rsidP="00A90551">
            <w:pPr>
              <w:pStyle w:val="ListParagraph"/>
              <w:numPr>
                <w:ilvl w:val="0"/>
                <w:numId w:val="14"/>
              </w:numPr>
              <w:rPr>
                <w:rFonts w:ascii="Arial" w:hAnsi="Arial" w:cs="Arial"/>
              </w:rPr>
            </w:pPr>
            <w:r>
              <w:rPr>
                <w:rFonts w:ascii="Arial" w:hAnsi="Arial" w:cs="Arial"/>
              </w:rPr>
              <w:t>Moderate impact – misunderstandings or misinterpretations likely but no serious harm if identified and promptly corrected</w:t>
            </w:r>
          </w:p>
          <w:p w14:paraId="23834BFC" w14:textId="77777777" w:rsidR="00A90551" w:rsidRDefault="00A90551" w:rsidP="00A90551">
            <w:pPr>
              <w:pStyle w:val="ListParagraph"/>
              <w:numPr>
                <w:ilvl w:val="0"/>
                <w:numId w:val="14"/>
              </w:numPr>
              <w:rPr>
                <w:rFonts w:ascii="Arial" w:hAnsi="Arial" w:cs="Arial"/>
              </w:rPr>
            </w:pPr>
            <w:r>
              <w:rPr>
                <w:rFonts w:ascii="Arial" w:hAnsi="Arial" w:cs="Arial"/>
              </w:rPr>
              <w:t>Serious impact</w:t>
            </w:r>
            <w:r w:rsidRPr="00A90551">
              <w:rPr>
                <w:rFonts w:ascii="Arial" w:hAnsi="Arial" w:cs="Arial"/>
              </w:rPr>
              <w:t xml:space="preserve"> – </w:t>
            </w:r>
            <w:r>
              <w:rPr>
                <w:rFonts w:ascii="Arial" w:hAnsi="Arial" w:cs="Arial"/>
              </w:rPr>
              <w:t>affect clinical decisions and patient care leading to incorrect treatment or interventions</w:t>
            </w:r>
          </w:p>
          <w:p w14:paraId="7F06C7C7" w14:textId="77777777" w:rsidR="00A90551" w:rsidRDefault="00A90551" w:rsidP="00A90551">
            <w:pPr>
              <w:pStyle w:val="ListParagraph"/>
              <w:numPr>
                <w:ilvl w:val="0"/>
                <w:numId w:val="14"/>
              </w:numPr>
              <w:rPr>
                <w:rFonts w:ascii="Arial" w:hAnsi="Arial" w:cs="Arial"/>
              </w:rPr>
            </w:pPr>
            <w:r>
              <w:rPr>
                <w:rFonts w:ascii="Arial" w:hAnsi="Arial" w:cs="Arial"/>
              </w:rPr>
              <w:t>Severe impact – could directly lead to harmful clinical decisions and significant patient harm or adverse outcomes</w:t>
            </w:r>
          </w:p>
          <w:p w14:paraId="1116ECCA" w14:textId="422B1734" w:rsidR="00DF7B4A" w:rsidRPr="00DF7B4A" w:rsidRDefault="00A90551" w:rsidP="00A90551">
            <w:pPr>
              <w:pStyle w:val="ListParagraph"/>
              <w:numPr>
                <w:ilvl w:val="0"/>
                <w:numId w:val="14"/>
              </w:numPr>
              <w:rPr>
                <w:rFonts w:ascii="Arial" w:hAnsi="Arial" w:cs="Arial"/>
              </w:rPr>
            </w:pPr>
            <w:r>
              <w:rPr>
                <w:rFonts w:ascii="Arial" w:hAnsi="Arial" w:cs="Arial"/>
              </w:rPr>
              <w:t>Catastrophic impact – widespread harm and risk of fatalities</w:t>
            </w:r>
          </w:p>
        </w:tc>
      </w:tr>
      <w:tr w:rsidR="00EB46CD" w:rsidRPr="007979A4" w14:paraId="727A6289" w14:textId="77777777" w:rsidTr="00FC0C41">
        <w:tc>
          <w:tcPr>
            <w:tcW w:w="3256" w:type="dxa"/>
          </w:tcPr>
          <w:p w14:paraId="5D577836" w14:textId="582F6C66" w:rsidR="00EB46CD" w:rsidRDefault="00304F0D" w:rsidP="008D6F57">
            <w:pPr>
              <w:rPr>
                <w:rFonts w:ascii="Arial" w:hAnsi="Arial" w:cs="Arial"/>
              </w:rPr>
            </w:pPr>
            <w:r w:rsidRPr="00304F0D">
              <w:rPr>
                <w:rFonts w:ascii="Arial" w:hAnsi="Arial" w:cs="Arial"/>
              </w:rPr>
              <w:lastRenderedPageBreak/>
              <w:t xml:space="preserve">Please explain how this MI/MA publication error </w:t>
            </w:r>
            <w:r w:rsidRPr="00304F0D">
              <w:rPr>
                <w:rFonts w:ascii="Arial" w:hAnsi="Arial" w:cs="Arial"/>
                <w:b/>
                <w:bCs/>
              </w:rPr>
              <w:t>potentially impacts</w:t>
            </w:r>
            <w:r w:rsidRPr="00304F0D">
              <w:rPr>
                <w:rFonts w:ascii="Arial" w:hAnsi="Arial" w:cs="Arial"/>
              </w:rPr>
              <w:t xml:space="preserve"> patient care or medical practice.</w:t>
            </w:r>
          </w:p>
        </w:tc>
        <w:tc>
          <w:tcPr>
            <w:tcW w:w="5760" w:type="dxa"/>
          </w:tcPr>
          <w:p w14:paraId="4930A119" w14:textId="77777777" w:rsidR="00EB46CD" w:rsidRDefault="00304F0D" w:rsidP="008D6F57">
            <w:pPr>
              <w:rPr>
                <w:rFonts w:ascii="Arial" w:hAnsi="Arial" w:cs="Arial"/>
              </w:rPr>
            </w:pPr>
            <w:r>
              <w:rPr>
                <w:rFonts w:ascii="Arial" w:hAnsi="Arial" w:cs="Arial"/>
              </w:rPr>
              <w:t>Free text box.</w:t>
            </w:r>
          </w:p>
          <w:p w14:paraId="7FAB8781" w14:textId="0DD9CD4E" w:rsidR="00304F0D" w:rsidRPr="007979A4" w:rsidRDefault="00304F0D" w:rsidP="008D6F57">
            <w:pPr>
              <w:rPr>
                <w:rFonts w:ascii="Arial" w:hAnsi="Arial" w:cs="Arial"/>
              </w:rPr>
            </w:pPr>
            <w:r>
              <w:rPr>
                <w:rFonts w:ascii="Arial" w:hAnsi="Arial" w:cs="Arial"/>
              </w:rPr>
              <w:t xml:space="preserve">Consider the impact </w:t>
            </w:r>
            <w:r w:rsidR="001878A6">
              <w:rPr>
                <w:rFonts w:ascii="Arial" w:hAnsi="Arial" w:cs="Arial"/>
              </w:rPr>
              <w:t xml:space="preserve">the error would have had </w:t>
            </w:r>
            <w:r>
              <w:rPr>
                <w:rFonts w:ascii="Arial" w:hAnsi="Arial" w:cs="Arial"/>
              </w:rPr>
              <w:t>if it hadn’t been identified</w:t>
            </w:r>
          </w:p>
        </w:tc>
      </w:tr>
      <w:tr w:rsidR="00EB46CD" w:rsidRPr="007979A4" w14:paraId="2C3C50DC" w14:textId="77777777" w:rsidTr="00FC0C41">
        <w:tc>
          <w:tcPr>
            <w:tcW w:w="3256" w:type="dxa"/>
          </w:tcPr>
          <w:p w14:paraId="147A9A7F" w14:textId="28D62FEA" w:rsidR="00EB46CD" w:rsidRDefault="00304F0D" w:rsidP="008D6F57">
            <w:pPr>
              <w:rPr>
                <w:rFonts w:ascii="Arial" w:hAnsi="Arial" w:cs="Arial"/>
              </w:rPr>
            </w:pPr>
            <w:r w:rsidRPr="00304F0D">
              <w:rPr>
                <w:rFonts w:ascii="Arial" w:hAnsi="Arial" w:cs="Arial"/>
              </w:rPr>
              <w:t xml:space="preserve">Please describe the </w:t>
            </w:r>
            <w:r w:rsidRPr="00304F0D">
              <w:rPr>
                <w:rFonts w:ascii="Arial" w:hAnsi="Arial" w:cs="Arial"/>
                <w:b/>
                <w:bCs/>
              </w:rPr>
              <w:t>actual outcome</w:t>
            </w:r>
            <w:r w:rsidRPr="00304F0D">
              <w:rPr>
                <w:rFonts w:ascii="Arial" w:hAnsi="Arial" w:cs="Arial"/>
              </w:rPr>
              <w:t xml:space="preserve"> from the MI/MA publication error on patient care, or medical practice.</w:t>
            </w:r>
          </w:p>
        </w:tc>
        <w:tc>
          <w:tcPr>
            <w:tcW w:w="5760" w:type="dxa"/>
          </w:tcPr>
          <w:p w14:paraId="3E85C0A5" w14:textId="09032836" w:rsidR="00EB46CD" w:rsidRPr="007979A4" w:rsidRDefault="00304F0D" w:rsidP="008D6F57">
            <w:pPr>
              <w:rPr>
                <w:rFonts w:ascii="Arial" w:hAnsi="Arial" w:cs="Arial"/>
              </w:rPr>
            </w:pPr>
            <w:r>
              <w:rPr>
                <w:rFonts w:ascii="Arial" w:hAnsi="Arial" w:cs="Arial"/>
              </w:rPr>
              <w:t>Free text box.</w:t>
            </w:r>
          </w:p>
        </w:tc>
      </w:tr>
      <w:tr w:rsidR="00EB46CD" w:rsidRPr="007979A4" w14:paraId="511833CF" w14:textId="77777777" w:rsidTr="00FC0C41">
        <w:tc>
          <w:tcPr>
            <w:tcW w:w="3256" w:type="dxa"/>
          </w:tcPr>
          <w:p w14:paraId="4206E699" w14:textId="61084131" w:rsidR="00EB46CD" w:rsidRDefault="00304F0D" w:rsidP="008D6F57">
            <w:pPr>
              <w:rPr>
                <w:rFonts w:ascii="Arial" w:hAnsi="Arial" w:cs="Arial"/>
              </w:rPr>
            </w:pPr>
            <w:r w:rsidRPr="00304F0D">
              <w:rPr>
                <w:rFonts w:ascii="Arial" w:hAnsi="Arial" w:cs="Arial"/>
              </w:rPr>
              <w:t xml:space="preserve">What actions have been taken or are being planned to reduce the risk of the error recurring? </w:t>
            </w:r>
          </w:p>
        </w:tc>
        <w:tc>
          <w:tcPr>
            <w:tcW w:w="5760" w:type="dxa"/>
          </w:tcPr>
          <w:p w14:paraId="3BFC046B" w14:textId="77777777" w:rsidR="00EB46CD" w:rsidRDefault="00304F0D" w:rsidP="008D6F57">
            <w:pPr>
              <w:rPr>
                <w:rFonts w:ascii="Arial" w:hAnsi="Arial" w:cs="Arial"/>
              </w:rPr>
            </w:pPr>
            <w:r>
              <w:rPr>
                <w:rFonts w:ascii="Arial" w:hAnsi="Arial" w:cs="Arial"/>
              </w:rPr>
              <w:t>Free text box.</w:t>
            </w:r>
          </w:p>
          <w:p w14:paraId="1DC95D97" w14:textId="754679D2" w:rsidR="00304F0D" w:rsidRPr="007979A4" w:rsidRDefault="00304F0D" w:rsidP="008D6F57">
            <w:pPr>
              <w:rPr>
                <w:rFonts w:ascii="Arial" w:hAnsi="Arial" w:cs="Arial"/>
              </w:rPr>
            </w:pPr>
            <w:r w:rsidRPr="00304F0D">
              <w:rPr>
                <w:rFonts w:ascii="Arial" w:hAnsi="Arial" w:cs="Arial"/>
              </w:rPr>
              <w:t xml:space="preserve">Please indicate planned </w:t>
            </w:r>
            <w:r>
              <w:rPr>
                <w:rFonts w:ascii="Arial" w:hAnsi="Arial" w:cs="Arial"/>
              </w:rPr>
              <w:t>and/or</w:t>
            </w:r>
            <w:r w:rsidRPr="00304F0D">
              <w:rPr>
                <w:rFonts w:ascii="Arial" w:hAnsi="Arial" w:cs="Arial"/>
              </w:rPr>
              <w:t xml:space="preserve"> taken</w:t>
            </w:r>
            <w:r>
              <w:rPr>
                <w:rFonts w:ascii="Arial" w:hAnsi="Arial" w:cs="Arial"/>
              </w:rPr>
              <w:t>.</w:t>
            </w:r>
          </w:p>
        </w:tc>
      </w:tr>
      <w:tr w:rsidR="00EB46CD" w:rsidRPr="007979A4" w14:paraId="02D5F0A2" w14:textId="77777777" w:rsidTr="00FC0C41">
        <w:tc>
          <w:tcPr>
            <w:tcW w:w="3256" w:type="dxa"/>
          </w:tcPr>
          <w:p w14:paraId="490D3317" w14:textId="032574F1" w:rsidR="00EB46CD" w:rsidRDefault="00304F0D" w:rsidP="008D6F57">
            <w:pPr>
              <w:rPr>
                <w:rFonts w:ascii="Arial" w:hAnsi="Arial" w:cs="Arial"/>
              </w:rPr>
            </w:pPr>
            <w:r w:rsidRPr="00304F0D">
              <w:rPr>
                <w:rFonts w:ascii="Arial" w:hAnsi="Arial" w:cs="Arial"/>
              </w:rPr>
              <w:t>Please provide your email address</w:t>
            </w:r>
            <w:r>
              <w:rPr>
                <w:rFonts w:ascii="Arial" w:hAnsi="Arial" w:cs="Arial"/>
              </w:rPr>
              <w:t>.</w:t>
            </w:r>
            <w:r w:rsidRPr="00304F0D">
              <w:rPr>
                <w:rFonts w:ascii="Arial" w:hAnsi="Arial" w:cs="Arial"/>
              </w:rPr>
              <w:t xml:space="preserve"> </w:t>
            </w:r>
          </w:p>
        </w:tc>
        <w:tc>
          <w:tcPr>
            <w:tcW w:w="5760" w:type="dxa"/>
          </w:tcPr>
          <w:p w14:paraId="39D0AACB" w14:textId="77777777" w:rsidR="00EB46CD" w:rsidRDefault="00304F0D" w:rsidP="008D6F57">
            <w:pPr>
              <w:rPr>
                <w:rFonts w:ascii="Arial" w:hAnsi="Arial" w:cs="Arial"/>
              </w:rPr>
            </w:pPr>
            <w:r>
              <w:rPr>
                <w:rFonts w:ascii="Arial" w:hAnsi="Arial" w:cs="Arial"/>
              </w:rPr>
              <w:t>Free text box.</w:t>
            </w:r>
          </w:p>
          <w:p w14:paraId="1A6DD6CB" w14:textId="15DF3BD0" w:rsidR="00304F0D" w:rsidRPr="007979A4" w:rsidRDefault="00304F0D" w:rsidP="008D6F57">
            <w:pPr>
              <w:rPr>
                <w:rFonts w:ascii="Arial" w:hAnsi="Arial" w:cs="Arial"/>
              </w:rPr>
            </w:pPr>
            <w:r>
              <w:rPr>
                <w:rFonts w:ascii="Arial" w:hAnsi="Arial" w:cs="Arial"/>
              </w:rPr>
              <w:t>I</w:t>
            </w:r>
            <w:r w:rsidRPr="00304F0D">
              <w:rPr>
                <w:rFonts w:ascii="Arial" w:hAnsi="Arial" w:cs="Arial"/>
              </w:rPr>
              <w:t xml:space="preserve">n case the UKMi Incident Reporter </w:t>
            </w:r>
            <w:r w:rsidR="00901C8C">
              <w:rPr>
                <w:rFonts w:ascii="Arial" w:hAnsi="Arial" w:cs="Arial"/>
              </w:rPr>
              <w:t>needs to obtain further information on behalf of QRMG</w:t>
            </w:r>
          </w:p>
        </w:tc>
      </w:tr>
      <w:tr w:rsidR="00EB46CD" w:rsidRPr="007979A4" w14:paraId="5F744BF9" w14:textId="77777777" w:rsidTr="00304F0D">
        <w:tc>
          <w:tcPr>
            <w:tcW w:w="3256" w:type="dxa"/>
            <w:shd w:val="clear" w:color="auto" w:fill="D6E3BC" w:themeFill="accent3" w:themeFillTint="66"/>
          </w:tcPr>
          <w:p w14:paraId="515F513B" w14:textId="7C30CF39" w:rsidR="00EB46CD" w:rsidRDefault="00304F0D" w:rsidP="008D6F57">
            <w:pPr>
              <w:rPr>
                <w:rFonts w:ascii="Arial" w:hAnsi="Arial" w:cs="Arial"/>
              </w:rPr>
            </w:pPr>
            <w:r w:rsidRPr="00304F0D">
              <w:rPr>
                <w:rFonts w:ascii="Arial" w:hAnsi="Arial" w:cs="Arial"/>
              </w:rPr>
              <w:t>An error in a resource used by my MI/MA service</w:t>
            </w:r>
            <w:r>
              <w:rPr>
                <w:rFonts w:ascii="Arial" w:hAnsi="Arial" w:cs="Arial"/>
              </w:rPr>
              <w:t xml:space="preserve"> questions</w:t>
            </w:r>
          </w:p>
        </w:tc>
        <w:tc>
          <w:tcPr>
            <w:tcW w:w="5760" w:type="dxa"/>
            <w:shd w:val="clear" w:color="auto" w:fill="D6E3BC" w:themeFill="accent3" w:themeFillTint="66"/>
          </w:tcPr>
          <w:p w14:paraId="50BC3619" w14:textId="77777777" w:rsidR="00EB46CD" w:rsidRPr="007979A4" w:rsidRDefault="00EB46CD" w:rsidP="008D6F57">
            <w:pPr>
              <w:rPr>
                <w:rFonts w:ascii="Arial" w:hAnsi="Arial" w:cs="Arial"/>
              </w:rPr>
            </w:pPr>
          </w:p>
        </w:tc>
      </w:tr>
      <w:tr w:rsidR="00EB46CD" w:rsidRPr="007979A4" w14:paraId="4CEF8E33" w14:textId="77777777" w:rsidTr="00FC0C41">
        <w:tc>
          <w:tcPr>
            <w:tcW w:w="3256" w:type="dxa"/>
          </w:tcPr>
          <w:p w14:paraId="71A2B72F" w14:textId="7A8F635F" w:rsidR="00EB46CD" w:rsidRDefault="00304F0D" w:rsidP="008D6F57">
            <w:pPr>
              <w:rPr>
                <w:rFonts w:ascii="Arial" w:hAnsi="Arial" w:cs="Arial"/>
              </w:rPr>
            </w:pPr>
            <w:r w:rsidRPr="00304F0D">
              <w:rPr>
                <w:rFonts w:ascii="Arial" w:hAnsi="Arial" w:cs="Arial"/>
              </w:rPr>
              <w:t>Please provide enough information so that the resource can be found or identified</w:t>
            </w:r>
            <w:r>
              <w:rPr>
                <w:rFonts w:ascii="Arial" w:hAnsi="Arial" w:cs="Arial"/>
              </w:rPr>
              <w:t>.</w:t>
            </w:r>
          </w:p>
        </w:tc>
        <w:tc>
          <w:tcPr>
            <w:tcW w:w="5760" w:type="dxa"/>
          </w:tcPr>
          <w:p w14:paraId="19D03499" w14:textId="77777777" w:rsidR="00EB46CD" w:rsidRDefault="00304F0D" w:rsidP="008D6F57">
            <w:pPr>
              <w:rPr>
                <w:rFonts w:ascii="Arial" w:hAnsi="Arial" w:cs="Arial"/>
              </w:rPr>
            </w:pPr>
            <w:r>
              <w:rPr>
                <w:rFonts w:ascii="Arial" w:hAnsi="Arial" w:cs="Arial"/>
              </w:rPr>
              <w:t>Free text box.</w:t>
            </w:r>
          </w:p>
          <w:p w14:paraId="0A5A8010" w14:textId="265468E5" w:rsidR="00304F0D" w:rsidRPr="007979A4" w:rsidRDefault="00304F0D" w:rsidP="008D6F57">
            <w:pPr>
              <w:rPr>
                <w:rFonts w:ascii="Arial" w:hAnsi="Arial" w:cs="Arial"/>
              </w:rPr>
            </w:pPr>
            <w:r>
              <w:rPr>
                <w:rFonts w:ascii="Arial" w:hAnsi="Arial" w:cs="Arial"/>
              </w:rPr>
              <w:t>S</w:t>
            </w:r>
            <w:r w:rsidRPr="00304F0D">
              <w:rPr>
                <w:rFonts w:ascii="Arial" w:hAnsi="Arial" w:cs="Arial"/>
              </w:rPr>
              <w:t>uch as title, author, URL, publisher, and ISBN (where applicable).</w:t>
            </w:r>
          </w:p>
        </w:tc>
      </w:tr>
      <w:tr w:rsidR="00304F0D" w:rsidRPr="007979A4" w14:paraId="1EF377D0" w14:textId="77777777" w:rsidTr="00FC0C41">
        <w:tc>
          <w:tcPr>
            <w:tcW w:w="3256" w:type="dxa"/>
          </w:tcPr>
          <w:p w14:paraId="56130434" w14:textId="33B4D421" w:rsidR="00304F0D" w:rsidRPr="00304F0D" w:rsidRDefault="00A90551" w:rsidP="008D6F57">
            <w:pPr>
              <w:rPr>
                <w:rFonts w:ascii="Arial" w:hAnsi="Arial" w:cs="Arial"/>
              </w:rPr>
            </w:pPr>
            <w:r w:rsidRPr="00A90551">
              <w:rPr>
                <w:rFonts w:ascii="Arial" w:hAnsi="Arial" w:cs="Arial"/>
              </w:rPr>
              <w:t>What type of error did you encounter? Tick all that apply.</w:t>
            </w:r>
          </w:p>
        </w:tc>
        <w:tc>
          <w:tcPr>
            <w:tcW w:w="5760" w:type="dxa"/>
          </w:tcPr>
          <w:p w14:paraId="32952685" w14:textId="7F5F4B1C" w:rsidR="00304F0D" w:rsidRDefault="00A90551" w:rsidP="008D6F57">
            <w:pPr>
              <w:rPr>
                <w:rFonts w:ascii="Arial" w:hAnsi="Arial" w:cs="Arial"/>
              </w:rPr>
            </w:pPr>
            <w:r>
              <w:rPr>
                <w:rFonts w:ascii="Arial" w:hAnsi="Arial" w:cs="Arial"/>
              </w:rPr>
              <w:t xml:space="preserve">Tick all that apply. There is an option for ‘other’ where you </w:t>
            </w:r>
            <w:r w:rsidR="001878A6">
              <w:rPr>
                <w:rFonts w:ascii="Arial" w:hAnsi="Arial" w:cs="Arial"/>
              </w:rPr>
              <w:t>can</w:t>
            </w:r>
            <w:r>
              <w:rPr>
                <w:rFonts w:ascii="Arial" w:hAnsi="Arial" w:cs="Arial"/>
              </w:rPr>
              <w:t xml:space="preserve"> add </w:t>
            </w:r>
            <w:r w:rsidR="001878A6">
              <w:rPr>
                <w:rFonts w:ascii="Arial" w:hAnsi="Arial" w:cs="Arial"/>
              </w:rPr>
              <w:t>an</w:t>
            </w:r>
            <w:r>
              <w:rPr>
                <w:rFonts w:ascii="Arial" w:hAnsi="Arial" w:cs="Arial"/>
              </w:rPr>
              <w:t xml:space="preserve"> error type if it is not listed.</w:t>
            </w:r>
          </w:p>
        </w:tc>
      </w:tr>
      <w:tr w:rsidR="00304F0D" w:rsidRPr="007979A4" w14:paraId="148B7EEE" w14:textId="77777777" w:rsidTr="00FC0C41">
        <w:tc>
          <w:tcPr>
            <w:tcW w:w="3256" w:type="dxa"/>
          </w:tcPr>
          <w:p w14:paraId="297B8843" w14:textId="7A1B6903" w:rsidR="00304F0D" w:rsidRPr="00304F0D" w:rsidRDefault="00A90551" w:rsidP="008D6F57">
            <w:pPr>
              <w:rPr>
                <w:rFonts w:ascii="Arial" w:hAnsi="Arial" w:cs="Arial"/>
              </w:rPr>
            </w:pPr>
            <w:r w:rsidRPr="00A90551">
              <w:rPr>
                <w:rFonts w:ascii="Arial" w:hAnsi="Arial" w:cs="Arial"/>
              </w:rPr>
              <w:t>Please describe the resource error in detail</w:t>
            </w:r>
          </w:p>
        </w:tc>
        <w:tc>
          <w:tcPr>
            <w:tcW w:w="5760" w:type="dxa"/>
          </w:tcPr>
          <w:p w14:paraId="1AAAD876" w14:textId="77777777" w:rsidR="00A90551" w:rsidRDefault="00A90551" w:rsidP="00A90551">
            <w:pPr>
              <w:rPr>
                <w:rFonts w:ascii="Arial" w:hAnsi="Arial" w:cs="Arial"/>
              </w:rPr>
            </w:pPr>
            <w:r>
              <w:rPr>
                <w:rFonts w:ascii="Arial" w:hAnsi="Arial" w:cs="Arial"/>
              </w:rPr>
              <w:t>Free text box.</w:t>
            </w:r>
          </w:p>
          <w:p w14:paraId="273EEF66" w14:textId="77777777" w:rsidR="00A90551" w:rsidRDefault="00A90551" w:rsidP="00A90551">
            <w:pPr>
              <w:rPr>
                <w:rFonts w:ascii="Arial" w:hAnsi="Arial" w:cs="Arial"/>
              </w:rPr>
            </w:pPr>
            <w:r w:rsidRPr="007979A4">
              <w:rPr>
                <w:rFonts w:ascii="Arial" w:hAnsi="Arial" w:cs="Arial"/>
              </w:rPr>
              <w:t>Provide a description of the facts for a third person to understand.</w:t>
            </w:r>
            <w:r>
              <w:rPr>
                <w:rFonts w:ascii="Arial" w:hAnsi="Arial" w:cs="Arial"/>
              </w:rPr>
              <w:t xml:space="preserve"> For example:</w:t>
            </w:r>
          </w:p>
          <w:p w14:paraId="2B3CE42B" w14:textId="77777777" w:rsidR="00901C8C" w:rsidRDefault="00901C8C" w:rsidP="00A90551">
            <w:pPr>
              <w:pStyle w:val="ListParagraph"/>
              <w:numPr>
                <w:ilvl w:val="0"/>
                <w:numId w:val="15"/>
              </w:num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Description of the error</w:t>
            </w:r>
          </w:p>
          <w:p w14:paraId="7DFD6F7F" w14:textId="77777777" w:rsidR="00901C8C" w:rsidRDefault="00901C8C" w:rsidP="00A90551">
            <w:pPr>
              <w:pStyle w:val="ListParagraph"/>
              <w:numPr>
                <w:ilvl w:val="0"/>
                <w:numId w:val="15"/>
              </w:num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Correct information</w:t>
            </w:r>
          </w:p>
          <w:p w14:paraId="5296206C" w14:textId="77777777" w:rsidR="00901C8C" w:rsidRDefault="00901C8C" w:rsidP="00A90551">
            <w:pPr>
              <w:pStyle w:val="ListParagraph"/>
              <w:numPr>
                <w:ilvl w:val="0"/>
                <w:numId w:val="15"/>
              </w:numP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How the error was identified</w:t>
            </w:r>
          </w:p>
          <w:p w14:paraId="032744EA" w14:textId="77777777" w:rsidR="00304F0D" w:rsidRDefault="00304F0D" w:rsidP="00A85202">
            <w:pPr>
              <w:pStyle w:val="ListParagraph"/>
              <w:numPr>
                <w:ilvl w:val="0"/>
                <w:numId w:val="15"/>
              </w:numPr>
              <w:rPr>
                <w:rFonts w:ascii="Arial" w:hAnsi="Arial" w:cs="Arial"/>
              </w:rPr>
            </w:pPr>
          </w:p>
        </w:tc>
      </w:tr>
      <w:tr w:rsidR="00304F0D" w:rsidRPr="007979A4" w14:paraId="761C3800" w14:textId="77777777" w:rsidTr="00FC0C41">
        <w:tc>
          <w:tcPr>
            <w:tcW w:w="3256" w:type="dxa"/>
          </w:tcPr>
          <w:p w14:paraId="7050DFC1" w14:textId="2C4B21AA" w:rsidR="00304F0D" w:rsidRPr="00304F0D" w:rsidRDefault="00A90551" w:rsidP="008D6F57">
            <w:pPr>
              <w:rPr>
                <w:rFonts w:ascii="Arial" w:hAnsi="Arial" w:cs="Arial"/>
              </w:rPr>
            </w:pPr>
            <w:r w:rsidRPr="00A90551">
              <w:rPr>
                <w:rFonts w:ascii="Arial" w:hAnsi="Arial" w:cs="Arial"/>
              </w:rPr>
              <w:t xml:space="preserve">On a scale of </w:t>
            </w:r>
            <w:r>
              <w:rPr>
                <w:rFonts w:ascii="Arial" w:hAnsi="Arial" w:cs="Arial"/>
              </w:rPr>
              <w:t>1 to 5</w:t>
            </w:r>
            <w:r w:rsidRPr="00A90551">
              <w:rPr>
                <w:rFonts w:ascii="Arial" w:hAnsi="Arial" w:cs="Arial"/>
              </w:rPr>
              <w:t xml:space="preserve">, how significant is the resource error in terms of </w:t>
            </w:r>
            <w:r w:rsidRPr="00A90551">
              <w:rPr>
                <w:rFonts w:ascii="Arial" w:hAnsi="Arial" w:cs="Arial"/>
                <w:b/>
                <w:bCs/>
              </w:rPr>
              <w:t>potential impact</w:t>
            </w:r>
            <w:r w:rsidRPr="00A90551">
              <w:rPr>
                <w:rFonts w:ascii="Arial" w:hAnsi="Arial" w:cs="Arial"/>
              </w:rPr>
              <w:t xml:space="preserve"> on practice?</w:t>
            </w:r>
          </w:p>
        </w:tc>
        <w:tc>
          <w:tcPr>
            <w:tcW w:w="5760" w:type="dxa"/>
          </w:tcPr>
          <w:p w14:paraId="3041F328" w14:textId="77777777" w:rsidR="00901C8C" w:rsidRDefault="00901C8C" w:rsidP="00901C8C">
            <w:pPr>
              <w:pStyle w:val="ListParagraph"/>
              <w:numPr>
                <w:ilvl w:val="0"/>
                <w:numId w:val="14"/>
              </w:numPr>
              <w:rPr>
                <w:rFonts w:ascii="Arial" w:hAnsi="Arial" w:cs="Arial"/>
              </w:rPr>
            </w:pPr>
            <w:r>
              <w:rPr>
                <w:rFonts w:ascii="Arial" w:hAnsi="Arial" w:cs="Arial"/>
              </w:rPr>
              <w:t>Minimal impact</w:t>
            </w:r>
            <w:r w:rsidRPr="007979A4">
              <w:rPr>
                <w:rFonts w:ascii="Arial" w:hAnsi="Arial" w:cs="Arial"/>
              </w:rPr>
              <w:t xml:space="preserve"> – </w:t>
            </w:r>
            <w:r>
              <w:rPr>
                <w:rFonts w:ascii="Arial" w:hAnsi="Arial" w:cs="Arial"/>
              </w:rPr>
              <w:t>no impact on patient care or outcome.</w:t>
            </w:r>
          </w:p>
          <w:p w14:paraId="6D1A0179" w14:textId="77777777" w:rsidR="00901C8C" w:rsidRPr="007979A4" w:rsidRDefault="00901C8C" w:rsidP="00901C8C">
            <w:pPr>
              <w:pStyle w:val="ListParagraph"/>
              <w:numPr>
                <w:ilvl w:val="0"/>
                <w:numId w:val="14"/>
              </w:numPr>
              <w:rPr>
                <w:rFonts w:ascii="Arial" w:hAnsi="Arial" w:cs="Arial"/>
              </w:rPr>
            </w:pPr>
            <w:r>
              <w:rPr>
                <w:rFonts w:ascii="Arial" w:hAnsi="Arial" w:cs="Arial"/>
              </w:rPr>
              <w:t>Moderate impact – misunderstandings or misinterpretations likely but no serious harm if identified and promptly corrected</w:t>
            </w:r>
          </w:p>
          <w:p w14:paraId="19B764CA" w14:textId="77777777" w:rsidR="00901C8C" w:rsidRDefault="00901C8C" w:rsidP="00901C8C">
            <w:pPr>
              <w:pStyle w:val="ListParagraph"/>
              <w:numPr>
                <w:ilvl w:val="0"/>
                <w:numId w:val="14"/>
              </w:numPr>
              <w:rPr>
                <w:rFonts w:ascii="Arial" w:hAnsi="Arial" w:cs="Arial"/>
              </w:rPr>
            </w:pPr>
            <w:r>
              <w:rPr>
                <w:rFonts w:ascii="Arial" w:hAnsi="Arial" w:cs="Arial"/>
              </w:rPr>
              <w:t>Serious impact</w:t>
            </w:r>
            <w:r w:rsidRPr="00A90551">
              <w:rPr>
                <w:rFonts w:ascii="Arial" w:hAnsi="Arial" w:cs="Arial"/>
              </w:rPr>
              <w:t xml:space="preserve"> – </w:t>
            </w:r>
            <w:r>
              <w:rPr>
                <w:rFonts w:ascii="Arial" w:hAnsi="Arial" w:cs="Arial"/>
              </w:rPr>
              <w:t>affect clinical decisions and patient care leading to incorrect treatment or interventions</w:t>
            </w:r>
          </w:p>
          <w:p w14:paraId="2BA2472A" w14:textId="77777777" w:rsidR="00901C8C" w:rsidRDefault="00901C8C" w:rsidP="00901C8C">
            <w:pPr>
              <w:pStyle w:val="ListParagraph"/>
              <w:numPr>
                <w:ilvl w:val="0"/>
                <w:numId w:val="14"/>
              </w:numPr>
              <w:rPr>
                <w:rFonts w:ascii="Arial" w:hAnsi="Arial" w:cs="Arial"/>
              </w:rPr>
            </w:pPr>
            <w:r>
              <w:rPr>
                <w:rFonts w:ascii="Arial" w:hAnsi="Arial" w:cs="Arial"/>
              </w:rPr>
              <w:t>Severe impact – could directly lead to harmful clinical decisions and significant patient harm or adverse outcomes</w:t>
            </w:r>
          </w:p>
          <w:p w14:paraId="69A4E619" w14:textId="4C75D638" w:rsidR="00A90551" w:rsidRPr="00A90551" w:rsidRDefault="00901C8C" w:rsidP="00A90551">
            <w:pPr>
              <w:pStyle w:val="ListParagraph"/>
              <w:numPr>
                <w:ilvl w:val="0"/>
                <w:numId w:val="16"/>
              </w:numPr>
              <w:rPr>
                <w:rFonts w:ascii="Arial" w:hAnsi="Arial" w:cs="Arial"/>
              </w:rPr>
            </w:pPr>
            <w:r>
              <w:rPr>
                <w:rFonts w:ascii="Arial" w:hAnsi="Arial" w:cs="Arial"/>
              </w:rPr>
              <w:t>Catastrophic impact – widespread harm and risk of fatalities</w:t>
            </w:r>
          </w:p>
        </w:tc>
      </w:tr>
      <w:tr w:rsidR="00304F0D" w:rsidRPr="007979A4" w14:paraId="44158490" w14:textId="77777777" w:rsidTr="00FC0C41">
        <w:tc>
          <w:tcPr>
            <w:tcW w:w="3256" w:type="dxa"/>
          </w:tcPr>
          <w:p w14:paraId="37A38C2F" w14:textId="5C9D05F3" w:rsidR="00304F0D" w:rsidRPr="00304F0D" w:rsidRDefault="00E72BEC" w:rsidP="008D6F57">
            <w:pPr>
              <w:rPr>
                <w:rFonts w:ascii="Arial" w:hAnsi="Arial" w:cs="Arial"/>
              </w:rPr>
            </w:pPr>
            <w:r w:rsidRPr="00E72BEC">
              <w:rPr>
                <w:rFonts w:ascii="Arial" w:hAnsi="Arial" w:cs="Arial"/>
              </w:rPr>
              <w:t xml:space="preserve">Please explain how this resource error </w:t>
            </w:r>
            <w:r w:rsidRPr="00E72BEC">
              <w:rPr>
                <w:rFonts w:ascii="Arial" w:hAnsi="Arial" w:cs="Arial"/>
                <w:b/>
                <w:bCs/>
              </w:rPr>
              <w:t>potentially impacts</w:t>
            </w:r>
            <w:r w:rsidRPr="00E72BEC">
              <w:rPr>
                <w:rFonts w:ascii="Arial" w:hAnsi="Arial" w:cs="Arial"/>
              </w:rPr>
              <w:t xml:space="preserve"> patient care or medical practice.</w:t>
            </w:r>
          </w:p>
        </w:tc>
        <w:tc>
          <w:tcPr>
            <w:tcW w:w="5760" w:type="dxa"/>
          </w:tcPr>
          <w:p w14:paraId="0CD8A1F0" w14:textId="77777777" w:rsidR="00E72BEC" w:rsidRDefault="00E72BEC" w:rsidP="00E72BEC">
            <w:pPr>
              <w:rPr>
                <w:rFonts w:ascii="Arial" w:hAnsi="Arial" w:cs="Arial"/>
              </w:rPr>
            </w:pPr>
            <w:r>
              <w:rPr>
                <w:rFonts w:ascii="Arial" w:hAnsi="Arial" w:cs="Arial"/>
              </w:rPr>
              <w:t>Free text box.</w:t>
            </w:r>
          </w:p>
          <w:p w14:paraId="1845AD49" w14:textId="6DC9226A" w:rsidR="00304F0D" w:rsidRDefault="00E72BEC" w:rsidP="00E72BEC">
            <w:pPr>
              <w:rPr>
                <w:rFonts w:ascii="Arial" w:hAnsi="Arial" w:cs="Arial"/>
              </w:rPr>
            </w:pPr>
            <w:r>
              <w:rPr>
                <w:rFonts w:ascii="Arial" w:hAnsi="Arial" w:cs="Arial"/>
              </w:rPr>
              <w:t>Consider the impact of the error if it hadn’t been identified.</w:t>
            </w:r>
          </w:p>
        </w:tc>
      </w:tr>
      <w:tr w:rsidR="00304F0D" w:rsidRPr="007979A4" w14:paraId="71B656A0" w14:textId="77777777" w:rsidTr="00FC0C41">
        <w:tc>
          <w:tcPr>
            <w:tcW w:w="3256" w:type="dxa"/>
          </w:tcPr>
          <w:p w14:paraId="3B888910" w14:textId="6585AF9D" w:rsidR="00304F0D" w:rsidRPr="00304F0D" w:rsidRDefault="00E72BEC" w:rsidP="008D6F57">
            <w:pPr>
              <w:rPr>
                <w:rFonts w:ascii="Arial" w:hAnsi="Arial" w:cs="Arial"/>
              </w:rPr>
            </w:pPr>
            <w:r w:rsidRPr="00E72BEC">
              <w:rPr>
                <w:rFonts w:ascii="Arial" w:hAnsi="Arial" w:cs="Arial"/>
              </w:rPr>
              <w:t xml:space="preserve">Please describe the </w:t>
            </w:r>
            <w:r w:rsidRPr="00E72BEC">
              <w:rPr>
                <w:rFonts w:ascii="Arial" w:hAnsi="Arial" w:cs="Arial"/>
                <w:b/>
                <w:bCs/>
              </w:rPr>
              <w:t>actual outcome</w:t>
            </w:r>
            <w:r w:rsidRPr="00E72BEC">
              <w:rPr>
                <w:rFonts w:ascii="Arial" w:hAnsi="Arial" w:cs="Arial"/>
              </w:rPr>
              <w:t xml:space="preserve"> from the resource error on MI/MA practice, patient care, or medical practice.</w:t>
            </w:r>
          </w:p>
        </w:tc>
        <w:tc>
          <w:tcPr>
            <w:tcW w:w="5760" w:type="dxa"/>
          </w:tcPr>
          <w:p w14:paraId="7FFEEC25" w14:textId="64807DDD" w:rsidR="00304F0D" w:rsidRDefault="00E72BEC" w:rsidP="008D6F57">
            <w:pPr>
              <w:rPr>
                <w:rFonts w:ascii="Arial" w:hAnsi="Arial" w:cs="Arial"/>
              </w:rPr>
            </w:pPr>
            <w:r>
              <w:rPr>
                <w:rFonts w:ascii="Arial" w:hAnsi="Arial" w:cs="Arial"/>
              </w:rPr>
              <w:t>Free text box.</w:t>
            </w:r>
          </w:p>
        </w:tc>
      </w:tr>
      <w:tr w:rsidR="00304F0D" w:rsidRPr="007979A4" w14:paraId="1EF74B83" w14:textId="77777777" w:rsidTr="00FC0C41">
        <w:tc>
          <w:tcPr>
            <w:tcW w:w="3256" w:type="dxa"/>
          </w:tcPr>
          <w:p w14:paraId="419C7C36" w14:textId="22522E24" w:rsidR="00304F0D" w:rsidRPr="00304F0D" w:rsidRDefault="00E72BEC" w:rsidP="008D6F57">
            <w:pPr>
              <w:rPr>
                <w:rFonts w:ascii="Arial" w:hAnsi="Arial" w:cs="Arial"/>
              </w:rPr>
            </w:pPr>
            <w:r w:rsidRPr="00E72BEC">
              <w:rPr>
                <w:rFonts w:ascii="Arial" w:hAnsi="Arial" w:cs="Arial"/>
              </w:rPr>
              <w:t>Have you reported the resource error to the publisher?</w:t>
            </w:r>
          </w:p>
        </w:tc>
        <w:tc>
          <w:tcPr>
            <w:tcW w:w="5760" w:type="dxa"/>
          </w:tcPr>
          <w:p w14:paraId="6BC22751" w14:textId="77777777" w:rsidR="00304F0D" w:rsidRDefault="00E72BEC" w:rsidP="008D6F57">
            <w:pPr>
              <w:rPr>
                <w:rFonts w:ascii="Arial" w:hAnsi="Arial" w:cs="Arial"/>
              </w:rPr>
            </w:pPr>
            <w:r>
              <w:rPr>
                <w:rFonts w:ascii="Arial" w:hAnsi="Arial" w:cs="Arial"/>
              </w:rPr>
              <w:t>All errors in resources should be reported to the publisher.</w:t>
            </w:r>
          </w:p>
          <w:p w14:paraId="03E187A1" w14:textId="77777777" w:rsidR="00E72BEC" w:rsidRDefault="00E72BEC" w:rsidP="008D6F57">
            <w:pPr>
              <w:rPr>
                <w:rFonts w:ascii="Arial" w:hAnsi="Arial" w:cs="Arial"/>
              </w:rPr>
            </w:pPr>
            <w:r>
              <w:rPr>
                <w:rFonts w:ascii="Arial" w:hAnsi="Arial" w:cs="Arial"/>
              </w:rPr>
              <w:t>Tick the applicable statement.</w:t>
            </w:r>
          </w:p>
          <w:p w14:paraId="395845D1" w14:textId="18D4E4A9" w:rsidR="00E72BEC" w:rsidRDefault="00E72BEC" w:rsidP="00E72BEC">
            <w:pPr>
              <w:rPr>
                <w:rFonts w:ascii="Arial" w:hAnsi="Arial" w:cs="Arial"/>
              </w:rPr>
            </w:pPr>
            <w:r>
              <w:rPr>
                <w:rFonts w:ascii="Arial" w:hAnsi="Arial" w:cs="Arial"/>
              </w:rPr>
              <w:lastRenderedPageBreak/>
              <w:t>For ‘Yes – responses received’ you will be asked ‘What was the response from the publisher’ and a free text box will appear.</w:t>
            </w:r>
          </w:p>
          <w:p w14:paraId="2B560B2B" w14:textId="0A7B32E1" w:rsidR="00E72BEC" w:rsidRDefault="00E72BEC" w:rsidP="008D6F57">
            <w:pPr>
              <w:rPr>
                <w:rFonts w:ascii="Arial" w:hAnsi="Arial" w:cs="Arial"/>
              </w:rPr>
            </w:pPr>
          </w:p>
        </w:tc>
      </w:tr>
      <w:tr w:rsidR="00E72BEC" w:rsidRPr="007979A4" w14:paraId="76253C67" w14:textId="77777777" w:rsidTr="00FC0C41">
        <w:tc>
          <w:tcPr>
            <w:tcW w:w="3256" w:type="dxa"/>
          </w:tcPr>
          <w:p w14:paraId="59DB28DB" w14:textId="2E1DEB4F" w:rsidR="00E72BEC" w:rsidRPr="00E72BEC" w:rsidRDefault="00E72BEC" w:rsidP="008D6F57">
            <w:pPr>
              <w:rPr>
                <w:rFonts w:ascii="Arial" w:hAnsi="Arial" w:cs="Arial"/>
              </w:rPr>
            </w:pPr>
            <w:r w:rsidRPr="00E72BEC">
              <w:rPr>
                <w:rFonts w:ascii="Arial" w:hAnsi="Arial" w:cs="Arial"/>
              </w:rPr>
              <w:lastRenderedPageBreak/>
              <w:t>Please provide your email address in case the UKMi Incident Reporter needs further information for the report.</w:t>
            </w:r>
          </w:p>
        </w:tc>
        <w:tc>
          <w:tcPr>
            <w:tcW w:w="5760" w:type="dxa"/>
          </w:tcPr>
          <w:p w14:paraId="2F2FE254" w14:textId="77777777" w:rsidR="00E72BEC" w:rsidRDefault="00E72BEC" w:rsidP="00E72BEC">
            <w:pPr>
              <w:rPr>
                <w:rFonts w:ascii="Arial" w:hAnsi="Arial" w:cs="Arial"/>
              </w:rPr>
            </w:pPr>
            <w:r>
              <w:rPr>
                <w:rFonts w:ascii="Arial" w:hAnsi="Arial" w:cs="Arial"/>
              </w:rPr>
              <w:t>Free text box.</w:t>
            </w:r>
          </w:p>
          <w:p w14:paraId="47BB43CF" w14:textId="5B0A7560" w:rsidR="00E72BEC" w:rsidRDefault="00E72BEC" w:rsidP="00E72BEC">
            <w:pPr>
              <w:rPr>
                <w:rFonts w:ascii="Arial" w:hAnsi="Arial" w:cs="Arial"/>
              </w:rPr>
            </w:pPr>
            <w:r>
              <w:rPr>
                <w:rFonts w:ascii="Arial" w:hAnsi="Arial" w:cs="Arial"/>
              </w:rPr>
              <w:t>I</w:t>
            </w:r>
            <w:r w:rsidRPr="00304F0D">
              <w:rPr>
                <w:rFonts w:ascii="Arial" w:hAnsi="Arial" w:cs="Arial"/>
              </w:rPr>
              <w:t xml:space="preserve">n case the UKMi Incident Reporter </w:t>
            </w:r>
            <w:r>
              <w:rPr>
                <w:rFonts w:ascii="Arial" w:hAnsi="Arial" w:cs="Arial"/>
              </w:rPr>
              <w:t xml:space="preserve">or QRMG </w:t>
            </w:r>
            <w:r w:rsidRPr="00304F0D">
              <w:rPr>
                <w:rFonts w:ascii="Arial" w:hAnsi="Arial" w:cs="Arial"/>
              </w:rPr>
              <w:t>need further information for the report</w:t>
            </w:r>
            <w:r>
              <w:rPr>
                <w:rFonts w:ascii="Arial" w:hAnsi="Arial" w:cs="Arial"/>
              </w:rPr>
              <w:t>.</w:t>
            </w:r>
          </w:p>
        </w:tc>
      </w:tr>
    </w:tbl>
    <w:p w14:paraId="2E5D35CD" w14:textId="77777777" w:rsidR="004865EF" w:rsidRPr="007979A4" w:rsidRDefault="004865EF" w:rsidP="004865EF">
      <w:pPr>
        <w:shd w:val="clear" w:color="auto" w:fill="FFFFFF"/>
        <w:spacing w:after="0" w:line="240" w:lineRule="auto"/>
        <w:textAlignment w:val="baseline"/>
        <w:rPr>
          <w:rFonts w:ascii="Arial" w:eastAsia="Times New Roman" w:hAnsi="Arial" w:cs="Arial"/>
          <w:color w:val="202A30"/>
          <w:kern w:val="0"/>
          <w:sz w:val="20"/>
          <w:szCs w:val="20"/>
          <w:lang w:eastAsia="en-GB"/>
          <w14:ligatures w14:val="none"/>
        </w:rPr>
      </w:pPr>
    </w:p>
    <w:p w14:paraId="2E8CB5F5" w14:textId="2A3B7236" w:rsidR="00677E68" w:rsidRPr="007979A4" w:rsidRDefault="00677E68" w:rsidP="007979A4">
      <w:pPr>
        <w:pStyle w:val="Heading1"/>
        <w:rPr>
          <w:rFonts w:ascii="Arial" w:hAnsi="Arial" w:cs="Arial"/>
          <w:lang w:eastAsia="en-GB"/>
        </w:rPr>
      </w:pPr>
      <w:bookmarkStart w:id="9" w:name="_Toc199110978"/>
      <w:r w:rsidRPr="007979A4">
        <w:rPr>
          <w:rFonts w:ascii="Arial" w:hAnsi="Arial" w:cs="Arial"/>
          <w:lang w:eastAsia="en-GB"/>
        </w:rPr>
        <w:t xml:space="preserve">Data </w:t>
      </w:r>
      <w:r w:rsidR="007979A4">
        <w:rPr>
          <w:rFonts w:ascii="Arial" w:hAnsi="Arial" w:cs="Arial"/>
          <w:lang w:eastAsia="en-GB"/>
        </w:rPr>
        <w:t>p</w:t>
      </w:r>
      <w:r w:rsidRPr="007979A4">
        <w:rPr>
          <w:rFonts w:ascii="Arial" w:hAnsi="Arial" w:cs="Arial"/>
          <w:lang w:eastAsia="en-GB"/>
        </w:rPr>
        <w:t xml:space="preserve">rotection and </w:t>
      </w:r>
      <w:r w:rsidR="007979A4">
        <w:rPr>
          <w:rFonts w:ascii="Arial" w:hAnsi="Arial" w:cs="Arial"/>
          <w:lang w:eastAsia="en-GB"/>
        </w:rPr>
        <w:t>c</w:t>
      </w:r>
      <w:r w:rsidRPr="007979A4">
        <w:rPr>
          <w:rFonts w:ascii="Arial" w:hAnsi="Arial" w:cs="Arial"/>
          <w:lang w:eastAsia="en-GB"/>
        </w:rPr>
        <w:t>onfidentiality</w:t>
      </w:r>
      <w:bookmarkEnd w:id="9"/>
    </w:p>
    <w:p w14:paraId="4FF27C2E" w14:textId="513D3608" w:rsidR="004865EF" w:rsidRPr="007979A4" w:rsidRDefault="004865EF" w:rsidP="007979A4">
      <w:pPr>
        <w:rPr>
          <w:rFonts w:ascii="Arial" w:hAnsi="Arial" w:cs="Arial"/>
          <w:lang w:eastAsia="en-GB"/>
        </w:rPr>
      </w:pPr>
      <w:r w:rsidRPr="007979A4">
        <w:rPr>
          <w:rFonts w:ascii="Arial" w:hAnsi="Arial" w:cs="Arial"/>
          <w:lang w:eastAsia="en-GB"/>
        </w:rPr>
        <w:t>QRMG do not require the identity of patients, healthcare staff or other individuals involved in the incident. Please</w:t>
      </w:r>
      <w:r w:rsidR="00677E68" w:rsidRPr="007979A4">
        <w:rPr>
          <w:rFonts w:ascii="Arial" w:hAnsi="Arial" w:cs="Arial"/>
          <w:lang w:eastAsia="en-GB"/>
        </w:rPr>
        <w:t xml:space="preserve"> do not </w:t>
      </w:r>
      <w:r w:rsidRPr="007979A4">
        <w:rPr>
          <w:rFonts w:ascii="Arial" w:hAnsi="Arial" w:cs="Arial"/>
          <w:lang w:eastAsia="en-GB"/>
        </w:rPr>
        <w:t>provid</w:t>
      </w:r>
      <w:r w:rsidR="00677E68" w:rsidRPr="007979A4">
        <w:rPr>
          <w:rFonts w:ascii="Arial" w:hAnsi="Arial" w:cs="Arial"/>
          <w:lang w:eastAsia="en-GB"/>
        </w:rPr>
        <w:t>e</w:t>
      </w:r>
      <w:r w:rsidRPr="007979A4">
        <w:rPr>
          <w:rFonts w:ascii="Arial" w:hAnsi="Arial" w:cs="Arial"/>
          <w:lang w:eastAsia="en-GB"/>
        </w:rPr>
        <w:t xml:space="preserve"> any information that could potentially enable the identification of an individual. </w:t>
      </w:r>
    </w:p>
    <w:p w14:paraId="78C84868" w14:textId="5FA801E0" w:rsidR="00677E68" w:rsidRPr="007979A4" w:rsidRDefault="00677E68" w:rsidP="007979A4">
      <w:pPr>
        <w:rPr>
          <w:rFonts w:ascii="Arial" w:hAnsi="Arial" w:cs="Arial"/>
          <w:lang w:eastAsia="en-GB"/>
        </w:rPr>
      </w:pPr>
      <w:r w:rsidRPr="007979A4">
        <w:rPr>
          <w:rFonts w:ascii="Arial" w:hAnsi="Arial" w:cs="Arial"/>
          <w:lang w:eastAsia="en-GB"/>
        </w:rPr>
        <w:t xml:space="preserve">If the UKMi Incident Reporter finds any information </w:t>
      </w:r>
      <w:r w:rsidR="001878A6">
        <w:rPr>
          <w:rFonts w:ascii="Arial" w:hAnsi="Arial" w:cs="Arial"/>
          <w:lang w:eastAsia="en-GB"/>
        </w:rPr>
        <w:t>that could identify</w:t>
      </w:r>
      <w:r w:rsidRPr="007979A4">
        <w:rPr>
          <w:rFonts w:ascii="Arial" w:hAnsi="Arial" w:cs="Arial"/>
          <w:lang w:eastAsia="en-GB"/>
        </w:rPr>
        <w:t xml:space="preserve"> an individual, they will remove it </w:t>
      </w:r>
      <w:r w:rsidR="004865EF" w:rsidRPr="007979A4">
        <w:rPr>
          <w:rFonts w:ascii="Arial" w:hAnsi="Arial" w:cs="Arial"/>
          <w:lang w:eastAsia="en-GB"/>
        </w:rPr>
        <w:t>before presenting the collated report to the QRMG.</w:t>
      </w:r>
    </w:p>
    <w:p w14:paraId="484EF2DE" w14:textId="4248D105" w:rsidR="00731CBE" w:rsidRPr="007979A4" w:rsidRDefault="00677E68" w:rsidP="007979A4">
      <w:pPr>
        <w:pStyle w:val="Heading1"/>
        <w:rPr>
          <w:rFonts w:ascii="Arial" w:eastAsia="Times New Roman" w:hAnsi="Arial" w:cs="Arial"/>
          <w:lang w:eastAsia="en-GB"/>
        </w:rPr>
      </w:pPr>
      <w:bookmarkStart w:id="10" w:name="_Toc199110979"/>
      <w:r w:rsidRPr="007979A4">
        <w:rPr>
          <w:rFonts w:ascii="Arial" w:hAnsi="Arial" w:cs="Arial"/>
          <w:lang w:eastAsia="en-GB"/>
        </w:rPr>
        <w:t>Additional actions to take</w:t>
      </w:r>
      <w:bookmarkEnd w:id="10"/>
    </w:p>
    <w:p w14:paraId="4209943F" w14:textId="08DCDA3B" w:rsidR="00EA16ED" w:rsidRPr="007979A4" w:rsidRDefault="00EA16ED" w:rsidP="00EA16ED">
      <w:pPr>
        <w:rPr>
          <w:rFonts w:ascii="Arial" w:hAnsi="Arial" w:cs="Arial"/>
        </w:rPr>
      </w:pPr>
      <w:r w:rsidRPr="007979A4">
        <w:rPr>
          <w:rFonts w:ascii="Arial" w:hAnsi="Arial" w:cs="Arial"/>
        </w:rPr>
        <w:t xml:space="preserve">MI/MA services should maintain a log of submitted reports for the purpose of any </w:t>
      </w:r>
      <w:r w:rsidR="0082299F" w:rsidRPr="007979A4">
        <w:rPr>
          <w:rFonts w:ascii="Arial" w:hAnsi="Arial" w:cs="Arial"/>
        </w:rPr>
        <w:t xml:space="preserve">local or </w:t>
      </w:r>
      <w:hyperlink r:id="rId13" w:history="1">
        <w:r w:rsidRPr="007979A4">
          <w:rPr>
            <w:rStyle w:val="Hyperlink"/>
            <w:rFonts w:ascii="Arial" w:hAnsi="Arial" w:cs="Arial"/>
          </w:rPr>
          <w:t>UKMi key performance indicator</w:t>
        </w:r>
      </w:hyperlink>
      <w:r w:rsidRPr="007979A4">
        <w:rPr>
          <w:rFonts w:ascii="Arial" w:hAnsi="Arial" w:cs="Arial"/>
        </w:rPr>
        <w:t xml:space="preserve"> metrics.</w:t>
      </w:r>
    </w:p>
    <w:p w14:paraId="3DE64030" w14:textId="64C6DFCD" w:rsidR="00BC7B4B" w:rsidRPr="007979A4" w:rsidRDefault="00731CBE" w:rsidP="000F639D">
      <w:pPr>
        <w:rPr>
          <w:rFonts w:ascii="Arial" w:hAnsi="Arial" w:cs="Arial"/>
          <w:lang w:eastAsia="en-GB"/>
        </w:rPr>
      </w:pPr>
      <w:r w:rsidRPr="007979A4">
        <w:rPr>
          <w:rFonts w:ascii="Arial" w:hAnsi="Arial" w:cs="Arial"/>
          <w:lang w:eastAsia="en-GB"/>
        </w:rPr>
        <w:t>Local processes should be in place to ensure th</w:t>
      </w:r>
      <w:r w:rsidR="00EA16ED" w:rsidRPr="007979A4">
        <w:rPr>
          <w:rFonts w:ascii="Arial" w:hAnsi="Arial" w:cs="Arial"/>
          <w:lang w:eastAsia="en-GB"/>
        </w:rPr>
        <w:t>ese</w:t>
      </w:r>
      <w:r w:rsidRPr="007979A4">
        <w:rPr>
          <w:rFonts w:ascii="Arial" w:hAnsi="Arial" w:cs="Arial"/>
          <w:lang w:eastAsia="en-GB"/>
        </w:rPr>
        <w:t xml:space="preserve"> take place.</w:t>
      </w:r>
    </w:p>
    <w:p w14:paraId="624D54F4" w14:textId="585A941A" w:rsidR="00523780" w:rsidRPr="007979A4" w:rsidRDefault="00523780" w:rsidP="007979A4">
      <w:pPr>
        <w:pStyle w:val="Heading1"/>
        <w:rPr>
          <w:rFonts w:ascii="Arial" w:hAnsi="Arial" w:cs="Arial"/>
        </w:rPr>
      </w:pPr>
      <w:bookmarkStart w:id="11" w:name="_Toc199110980"/>
      <w:r w:rsidRPr="007979A4">
        <w:rPr>
          <w:rFonts w:ascii="Arial" w:hAnsi="Arial" w:cs="Arial"/>
        </w:rPr>
        <w:t>What happens to the incident submitted</w:t>
      </w:r>
      <w:bookmarkEnd w:id="11"/>
    </w:p>
    <w:p w14:paraId="16A396E0" w14:textId="1BBED0CD" w:rsidR="005C1918" w:rsidRPr="007979A4" w:rsidRDefault="005C1918" w:rsidP="000F639D">
      <w:pPr>
        <w:rPr>
          <w:rFonts w:ascii="Arial" w:hAnsi="Arial" w:cs="Arial"/>
          <w:color w:val="202A30"/>
          <w:shd w:val="clear" w:color="auto" w:fill="FFFFFF"/>
        </w:rPr>
      </w:pPr>
      <w:r w:rsidRPr="007979A4">
        <w:rPr>
          <w:rFonts w:ascii="Arial" w:hAnsi="Arial" w:cs="Arial"/>
          <w:color w:val="202A30"/>
          <w:shd w:val="clear" w:color="auto" w:fill="FFFFFF"/>
        </w:rPr>
        <w:t>The incident reporting</w:t>
      </w:r>
      <w:r w:rsidR="00484834" w:rsidRPr="007979A4">
        <w:rPr>
          <w:rFonts w:ascii="Arial" w:hAnsi="Arial" w:cs="Arial"/>
          <w:color w:val="202A30"/>
          <w:shd w:val="clear" w:color="auto" w:fill="FFFFFF"/>
        </w:rPr>
        <w:t xml:space="preserve"> system</w:t>
      </w:r>
      <w:r w:rsidRPr="007979A4">
        <w:rPr>
          <w:rFonts w:ascii="Arial" w:hAnsi="Arial" w:cs="Arial"/>
          <w:color w:val="202A30"/>
          <w:shd w:val="clear" w:color="auto" w:fill="FFFFFF"/>
        </w:rPr>
        <w:t xml:space="preserve"> is managed and operated by QRMG to collect </w:t>
      </w:r>
      <w:r w:rsidR="00022869" w:rsidRPr="007979A4">
        <w:rPr>
          <w:rFonts w:ascii="Arial" w:hAnsi="Arial" w:cs="Arial"/>
          <w:color w:val="202A30"/>
          <w:shd w:val="clear" w:color="auto" w:fill="FFFFFF"/>
        </w:rPr>
        <w:t>MI/MA</w:t>
      </w:r>
      <w:r w:rsidRPr="007979A4">
        <w:rPr>
          <w:rFonts w:ascii="Arial" w:hAnsi="Arial" w:cs="Arial"/>
          <w:color w:val="202A30"/>
          <w:shd w:val="clear" w:color="auto" w:fill="FFFFFF"/>
        </w:rPr>
        <w:t xml:space="preserve"> service safety incident reports for network learning.</w:t>
      </w:r>
    </w:p>
    <w:p w14:paraId="63AD398D" w14:textId="7004A680" w:rsidR="004865EF" w:rsidRPr="007979A4" w:rsidRDefault="004865EF" w:rsidP="000F639D">
      <w:pPr>
        <w:rPr>
          <w:rFonts w:ascii="Arial" w:hAnsi="Arial" w:cs="Arial"/>
          <w:color w:val="202A30"/>
          <w:shd w:val="clear" w:color="auto" w:fill="FFFFFF"/>
        </w:rPr>
      </w:pPr>
      <w:r w:rsidRPr="007979A4">
        <w:rPr>
          <w:rFonts w:ascii="Arial" w:hAnsi="Arial" w:cs="Arial"/>
          <w:color w:val="202A30"/>
          <w:shd w:val="clear" w:color="auto" w:fill="FFFFFF"/>
        </w:rPr>
        <w:t>The UKMi Incident Reporter</w:t>
      </w:r>
      <w:r w:rsidR="009867B1" w:rsidRPr="007979A4">
        <w:rPr>
          <w:rFonts w:ascii="Arial" w:hAnsi="Arial" w:cs="Arial"/>
          <w:color w:val="202A30"/>
          <w:shd w:val="clear" w:color="auto" w:fill="FFFFFF"/>
        </w:rPr>
        <w:t>, a member of the QRMG,</w:t>
      </w:r>
      <w:r w:rsidRPr="007979A4">
        <w:rPr>
          <w:rFonts w:ascii="Arial" w:hAnsi="Arial" w:cs="Arial"/>
          <w:color w:val="202A30"/>
          <w:shd w:val="clear" w:color="auto" w:fill="FFFFFF"/>
        </w:rPr>
        <w:t xml:space="preserve"> will collate submitted incidents into a report </w:t>
      </w:r>
      <w:r w:rsidR="00484834" w:rsidRPr="007979A4">
        <w:rPr>
          <w:rFonts w:ascii="Arial" w:hAnsi="Arial" w:cs="Arial"/>
          <w:color w:val="202A30"/>
          <w:shd w:val="clear" w:color="auto" w:fill="FFFFFF"/>
        </w:rPr>
        <w:t>every quarter</w:t>
      </w:r>
      <w:r w:rsidRPr="007979A4">
        <w:rPr>
          <w:rFonts w:ascii="Arial" w:hAnsi="Arial" w:cs="Arial"/>
          <w:color w:val="202A30"/>
          <w:shd w:val="clear" w:color="auto" w:fill="FFFFFF"/>
        </w:rPr>
        <w:t xml:space="preserve">. The report will be reviewed at the </w:t>
      </w:r>
      <w:r w:rsidR="00484834" w:rsidRPr="007979A4">
        <w:rPr>
          <w:rFonts w:ascii="Arial" w:hAnsi="Arial" w:cs="Arial"/>
          <w:color w:val="202A30"/>
          <w:shd w:val="clear" w:color="auto" w:fill="FFFFFF"/>
        </w:rPr>
        <w:t>following</w:t>
      </w:r>
      <w:r w:rsidRPr="007979A4">
        <w:rPr>
          <w:rFonts w:ascii="Arial" w:hAnsi="Arial" w:cs="Arial"/>
          <w:color w:val="202A30"/>
          <w:shd w:val="clear" w:color="auto" w:fill="FFFFFF"/>
        </w:rPr>
        <w:t xml:space="preserve"> QRMG meeting. The QRMG group will provide recommendations, finalise the report, and escalate any issues that impact the network to </w:t>
      </w:r>
      <w:r w:rsidR="00D81880">
        <w:rPr>
          <w:rFonts w:ascii="Arial" w:hAnsi="Arial" w:cs="Arial"/>
          <w:color w:val="202A30"/>
          <w:shd w:val="clear" w:color="auto" w:fill="FFFFFF"/>
        </w:rPr>
        <w:t xml:space="preserve">the </w:t>
      </w:r>
      <w:r w:rsidRPr="007979A4">
        <w:rPr>
          <w:rFonts w:ascii="Arial" w:hAnsi="Arial" w:cs="Arial"/>
          <w:color w:val="202A30"/>
          <w:shd w:val="clear" w:color="auto" w:fill="FFFFFF"/>
        </w:rPr>
        <w:t>UKMi Exec</w:t>
      </w:r>
      <w:r w:rsidR="00484834" w:rsidRPr="007979A4">
        <w:rPr>
          <w:rFonts w:ascii="Arial" w:hAnsi="Arial" w:cs="Arial"/>
          <w:color w:val="202A30"/>
          <w:shd w:val="clear" w:color="auto" w:fill="FFFFFF"/>
        </w:rPr>
        <w:t>utive</w:t>
      </w:r>
      <w:r w:rsidRPr="007979A4">
        <w:rPr>
          <w:rFonts w:ascii="Arial" w:hAnsi="Arial" w:cs="Arial"/>
          <w:color w:val="202A30"/>
          <w:shd w:val="clear" w:color="auto" w:fill="FFFFFF"/>
        </w:rPr>
        <w:t>.</w:t>
      </w:r>
    </w:p>
    <w:p w14:paraId="1CC09DFE" w14:textId="3AA61DEA" w:rsidR="00523780" w:rsidRPr="007979A4" w:rsidRDefault="00523780" w:rsidP="000F639D">
      <w:pPr>
        <w:rPr>
          <w:rFonts w:ascii="Arial" w:hAnsi="Arial" w:cs="Arial"/>
          <w:color w:val="202A30"/>
          <w:shd w:val="clear" w:color="auto" w:fill="FFFFFF"/>
        </w:rPr>
      </w:pPr>
      <w:r w:rsidRPr="007979A4">
        <w:rPr>
          <w:rFonts w:ascii="Arial" w:hAnsi="Arial" w:cs="Arial"/>
          <w:color w:val="202A30"/>
          <w:shd w:val="clear" w:color="auto" w:fill="FFFFFF"/>
        </w:rPr>
        <w:t>QRMG do not investigate individual incidents.</w:t>
      </w:r>
      <w:r w:rsidR="00484834" w:rsidRPr="007979A4">
        <w:rPr>
          <w:rFonts w:ascii="Arial" w:hAnsi="Arial" w:cs="Arial"/>
          <w:color w:val="202A30"/>
          <w:shd w:val="clear" w:color="auto" w:fill="FFFFFF"/>
        </w:rPr>
        <w:t xml:space="preserve"> They</w:t>
      </w:r>
      <w:r w:rsidRPr="007979A4">
        <w:rPr>
          <w:rFonts w:ascii="Arial" w:hAnsi="Arial" w:cs="Arial"/>
          <w:color w:val="202A30"/>
          <w:shd w:val="clear" w:color="auto" w:fill="FFFFFF"/>
        </w:rPr>
        <w:t xml:space="preserve"> use the information submitted to </w:t>
      </w:r>
      <w:r w:rsidR="00D81880">
        <w:rPr>
          <w:rFonts w:ascii="Arial" w:hAnsi="Arial" w:cs="Arial"/>
          <w:color w:val="202A30"/>
          <w:shd w:val="clear" w:color="auto" w:fill="FFFFFF"/>
        </w:rPr>
        <w:t>reduce</w:t>
      </w:r>
      <w:r w:rsidRPr="007979A4">
        <w:rPr>
          <w:rFonts w:ascii="Arial" w:hAnsi="Arial" w:cs="Arial"/>
          <w:color w:val="202A30"/>
          <w:shd w:val="clear" w:color="auto" w:fill="FFFFFF"/>
        </w:rPr>
        <w:t xml:space="preserve"> or highlight MI/MA practice risks and reduce risks to patients. </w:t>
      </w:r>
      <w:r w:rsidR="00484834" w:rsidRPr="007979A4">
        <w:rPr>
          <w:rFonts w:ascii="Arial" w:hAnsi="Arial" w:cs="Arial"/>
          <w:color w:val="202A30"/>
          <w:shd w:val="clear" w:color="auto" w:fill="FFFFFF"/>
        </w:rPr>
        <w:t>Based on the recommendations, appropriate actions should be taken locally to protect p</w:t>
      </w:r>
      <w:r w:rsidR="009867B1" w:rsidRPr="007979A4">
        <w:rPr>
          <w:rFonts w:ascii="Arial" w:hAnsi="Arial" w:cs="Arial"/>
          <w:color w:val="202A30"/>
          <w:shd w:val="clear" w:color="auto" w:fill="FFFFFF"/>
        </w:rPr>
        <w:t>eople</w:t>
      </w:r>
      <w:r w:rsidR="00484834" w:rsidRPr="007979A4">
        <w:rPr>
          <w:rFonts w:ascii="Arial" w:hAnsi="Arial" w:cs="Arial"/>
          <w:color w:val="202A30"/>
          <w:shd w:val="clear" w:color="auto" w:fill="FFFFFF"/>
        </w:rPr>
        <w:t xml:space="preserve"> from harm and improve local MI/MA practice</w:t>
      </w:r>
      <w:r w:rsidRPr="007979A4">
        <w:rPr>
          <w:rFonts w:ascii="Arial" w:hAnsi="Arial" w:cs="Arial"/>
          <w:color w:val="202A30"/>
          <w:shd w:val="clear" w:color="auto" w:fill="FFFFFF"/>
        </w:rPr>
        <w:t>. </w:t>
      </w:r>
    </w:p>
    <w:p w14:paraId="531EFF9D" w14:textId="0C6BFA83" w:rsidR="004865EF" w:rsidRPr="007979A4" w:rsidRDefault="004865EF" w:rsidP="007979A4">
      <w:p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 xml:space="preserve">The quarterly recommendations are published </w:t>
      </w:r>
      <w:r w:rsidR="009867B1" w:rsidRPr="007979A4">
        <w:rPr>
          <w:rFonts w:ascii="Arial" w:eastAsia="Times New Roman" w:hAnsi="Arial" w:cs="Arial"/>
          <w:color w:val="202A30"/>
          <w:kern w:val="0"/>
          <w:lang w:eastAsia="en-GB"/>
          <w14:ligatures w14:val="none"/>
        </w:rPr>
        <w:t xml:space="preserve">by the UKMi Incident Reporter, on behalf of QRMG, </w:t>
      </w:r>
      <w:r w:rsidRPr="007979A4">
        <w:rPr>
          <w:rFonts w:ascii="Arial" w:eastAsia="Times New Roman" w:hAnsi="Arial" w:cs="Arial"/>
          <w:color w:val="202A30"/>
          <w:kern w:val="0"/>
          <w:lang w:eastAsia="en-GB"/>
          <w14:ligatures w14:val="none"/>
        </w:rPr>
        <w:t>as follows:</w:t>
      </w:r>
    </w:p>
    <w:p w14:paraId="0A765884" w14:textId="683834F3"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The full Word report will be distributed via the UKMi members distribution list.</w:t>
      </w:r>
      <w:r w:rsidR="009867B1" w:rsidRPr="007979A4">
        <w:rPr>
          <w:rFonts w:ascii="Arial" w:eastAsia="Times New Roman" w:hAnsi="Arial" w:cs="Arial"/>
          <w:color w:val="202A30"/>
          <w:kern w:val="0"/>
          <w:lang w:eastAsia="en-GB"/>
          <w14:ligatures w14:val="none"/>
        </w:rPr>
        <w:t xml:space="preserve"> </w:t>
      </w:r>
      <w:hyperlink r:id="rId14" w:history="1">
        <w:r w:rsidR="009867B1" w:rsidRPr="007979A4">
          <w:rPr>
            <w:rStyle w:val="Hyperlink"/>
            <w:rFonts w:ascii="Arial" w:eastAsia="Times New Roman" w:hAnsi="Arial" w:cs="Arial"/>
            <w:kern w:val="0"/>
            <w:lang w:eastAsia="en-GB"/>
            <w14:ligatures w14:val="none"/>
          </w:rPr>
          <w:t>UKMi network membership</w:t>
        </w:r>
      </w:hyperlink>
      <w:r w:rsidR="009867B1" w:rsidRPr="007979A4">
        <w:rPr>
          <w:rFonts w:ascii="Arial" w:eastAsia="Times New Roman" w:hAnsi="Arial" w:cs="Arial"/>
          <w:color w:val="202A30"/>
          <w:kern w:val="0"/>
          <w:lang w:eastAsia="en-GB"/>
          <w14:ligatures w14:val="none"/>
        </w:rPr>
        <w:t xml:space="preserve"> is available to healthcare staff who have MI/MA as a component of their role. </w:t>
      </w:r>
    </w:p>
    <w:p w14:paraId="015DDB58" w14:textId="234B5BE6"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 xml:space="preserve">The summary PDF will be posted on the </w:t>
      </w:r>
      <w:hyperlink r:id="rId15" w:history="1">
        <w:r w:rsidRPr="007979A4">
          <w:rPr>
            <w:rStyle w:val="Hyperlink"/>
            <w:rFonts w:ascii="Arial" w:eastAsia="Times New Roman" w:hAnsi="Arial" w:cs="Arial"/>
            <w:kern w:val="0"/>
            <w:lang w:eastAsia="en-GB"/>
            <w14:ligatures w14:val="none"/>
          </w:rPr>
          <w:t>UKMi Incident reporting webpage</w:t>
        </w:r>
      </w:hyperlink>
      <w:r w:rsidR="00D81880">
        <w:rPr>
          <w:rFonts w:ascii="Arial" w:eastAsia="Times New Roman" w:hAnsi="Arial" w:cs="Arial"/>
          <w:color w:val="202A30"/>
          <w:kern w:val="0"/>
          <w:lang w:eastAsia="en-GB"/>
          <w14:ligatures w14:val="none"/>
        </w:rPr>
        <w:t xml:space="preserve"> (unrestricted access).</w:t>
      </w:r>
    </w:p>
    <w:p w14:paraId="5398252D" w14:textId="1D115C20" w:rsidR="004865EF" w:rsidRPr="007979A4" w:rsidRDefault="004865EF"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t>The PowerPoint summary will be posted on</w:t>
      </w:r>
      <w:r w:rsidR="009867B1" w:rsidRPr="007979A4">
        <w:rPr>
          <w:rFonts w:ascii="Arial" w:eastAsia="Times New Roman" w:hAnsi="Arial" w:cs="Arial"/>
          <w:color w:val="202A30"/>
          <w:kern w:val="0"/>
          <w:lang w:eastAsia="en-GB"/>
          <w14:ligatures w14:val="none"/>
        </w:rPr>
        <w:t xml:space="preserve"> the</w:t>
      </w:r>
      <w:r w:rsidRPr="007979A4">
        <w:rPr>
          <w:rFonts w:ascii="Arial" w:eastAsia="Times New Roman" w:hAnsi="Arial" w:cs="Arial"/>
          <w:color w:val="202A30"/>
          <w:kern w:val="0"/>
          <w:lang w:eastAsia="en-GB"/>
          <w14:ligatures w14:val="none"/>
        </w:rPr>
        <w:t xml:space="preserve"> </w:t>
      </w:r>
      <w:hyperlink r:id="rId16" w:history="1">
        <w:r w:rsidRPr="007979A4">
          <w:rPr>
            <w:rStyle w:val="Hyperlink"/>
            <w:rFonts w:ascii="Arial" w:eastAsia="Times New Roman" w:hAnsi="Arial" w:cs="Arial"/>
            <w:kern w:val="0"/>
            <w:lang w:eastAsia="en-GB"/>
            <w14:ligatures w14:val="none"/>
          </w:rPr>
          <w:t>UKMi Incident reporting webpage</w:t>
        </w:r>
      </w:hyperlink>
      <w:r w:rsidR="00D81880">
        <w:rPr>
          <w:rStyle w:val="Hyperlink"/>
          <w:rFonts w:ascii="Arial" w:eastAsia="Times New Roman" w:hAnsi="Arial" w:cs="Arial"/>
          <w:kern w:val="0"/>
          <w:lang w:eastAsia="en-GB"/>
          <w14:ligatures w14:val="none"/>
        </w:rPr>
        <w:t xml:space="preserve"> </w:t>
      </w:r>
      <w:r w:rsidR="00D81880">
        <w:rPr>
          <w:rFonts w:ascii="Arial" w:eastAsia="Times New Roman" w:hAnsi="Arial" w:cs="Arial"/>
          <w:color w:val="202A30"/>
          <w:kern w:val="0"/>
          <w:lang w:eastAsia="en-GB"/>
          <w14:ligatures w14:val="none"/>
        </w:rPr>
        <w:t>(unrestricted access).</w:t>
      </w:r>
    </w:p>
    <w:p w14:paraId="02C7F37D" w14:textId="2ACD5BE6" w:rsidR="00022869" w:rsidRPr="007979A4" w:rsidRDefault="00022869" w:rsidP="007979A4">
      <w:pPr>
        <w:pStyle w:val="ListParagraph"/>
        <w:numPr>
          <w:ilvl w:val="0"/>
          <w:numId w:val="13"/>
        </w:numPr>
        <w:rPr>
          <w:rFonts w:ascii="Arial" w:eastAsia="Times New Roman" w:hAnsi="Arial" w:cs="Arial"/>
          <w:color w:val="202A30"/>
          <w:kern w:val="0"/>
          <w:lang w:eastAsia="en-GB"/>
          <w14:ligatures w14:val="none"/>
        </w:rPr>
      </w:pPr>
      <w:r w:rsidRPr="007979A4">
        <w:rPr>
          <w:rFonts w:ascii="Arial" w:eastAsia="Times New Roman" w:hAnsi="Arial" w:cs="Arial"/>
          <w:color w:val="202A30"/>
          <w:kern w:val="0"/>
          <w:lang w:eastAsia="en-GB"/>
          <w14:ligatures w14:val="none"/>
        </w:rPr>
        <w:lastRenderedPageBreak/>
        <w:t>Commonly occurring incidents will form the basis of Incident Alert</w:t>
      </w:r>
      <w:r w:rsidR="009867B1" w:rsidRPr="007979A4">
        <w:rPr>
          <w:rFonts w:ascii="Arial" w:eastAsia="Times New Roman" w:hAnsi="Arial" w:cs="Arial"/>
          <w:color w:val="202A30"/>
          <w:kern w:val="0"/>
          <w:lang w:eastAsia="en-GB"/>
          <w14:ligatures w14:val="none"/>
        </w:rPr>
        <w:t>s</w:t>
      </w:r>
      <w:r w:rsidRPr="007979A4">
        <w:rPr>
          <w:rFonts w:ascii="Arial" w:eastAsia="Times New Roman" w:hAnsi="Arial" w:cs="Arial"/>
          <w:color w:val="202A30"/>
          <w:kern w:val="0"/>
          <w:lang w:eastAsia="en-GB"/>
          <w14:ligatures w14:val="none"/>
        </w:rPr>
        <w:t xml:space="preserve"> </w:t>
      </w:r>
      <w:r w:rsidR="004865EF" w:rsidRPr="007979A4">
        <w:rPr>
          <w:rFonts w:ascii="Arial" w:eastAsia="Times New Roman" w:hAnsi="Arial" w:cs="Arial"/>
          <w:color w:val="202A30"/>
          <w:kern w:val="0"/>
          <w:lang w:eastAsia="en-GB"/>
          <w14:ligatures w14:val="none"/>
        </w:rPr>
        <w:t xml:space="preserve">posted </w:t>
      </w:r>
      <w:r w:rsidR="009867B1" w:rsidRPr="007979A4">
        <w:rPr>
          <w:rFonts w:ascii="Arial" w:eastAsia="Times New Roman" w:hAnsi="Arial" w:cs="Arial"/>
          <w:color w:val="202A30"/>
          <w:kern w:val="0"/>
          <w:lang w:eastAsia="en-GB"/>
          <w14:ligatures w14:val="none"/>
        </w:rPr>
        <w:t xml:space="preserve">on the </w:t>
      </w:r>
      <w:hyperlink r:id="rId17" w:history="1">
        <w:r w:rsidR="004865EF" w:rsidRPr="007979A4">
          <w:rPr>
            <w:rStyle w:val="Hyperlink"/>
            <w:rFonts w:ascii="Arial" w:eastAsia="Times New Roman" w:hAnsi="Arial" w:cs="Arial"/>
            <w:kern w:val="0"/>
            <w:lang w:eastAsia="en-GB"/>
            <w14:ligatures w14:val="none"/>
          </w:rPr>
          <w:t>UKMi Incident reporting webpage</w:t>
        </w:r>
      </w:hyperlink>
      <w:r w:rsidR="00D81880">
        <w:rPr>
          <w:rStyle w:val="Hyperlink"/>
          <w:rFonts w:ascii="Arial" w:eastAsia="Times New Roman" w:hAnsi="Arial" w:cs="Arial"/>
          <w:kern w:val="0"/>
          <w:lang w:eastAsia="en-GB"/>
          <w14:ligatures w14:val="none"/>
        </w:rPr>
        <w:t xml:space="preserve"> </w:t>
      </w:r>
      <w:r w:rsidR="00D81880">
        <w:rPr>
          <w:rFonts w:ascii="Arial" w:eastAsia="Times New Roman" w:hAnsi="Arial" w:cs="Arial"/>
          <w:color w:val="202A30"/>
          <w:kern w:val="0"/>
          <w:lang w:eastAsia="en-GB"/>
          <w14:ligatures w14:val="none"/>
        </w:rPr>
        <w:t>(unrestricted access).</w:t>
      </w:r>
    </w:p>
    <w:p w14:paraId="21245DE7" w14:textId="454E92B3" w:rsidR="00731CBE" w:rsidRPr="007979A4" w:rsidRDefault="00731CBE" w:rsidP="007979A4">
      <w:pPr>
        <w:pStyle w:val="Heading1"/>
        <w:rPr>
          <w:rFonts w:ascii="Arial" w:hAnsi="Arial" w:cs="Arial"/>
        </w:rPr>
      </w:pPr>
      <w:bookmarkStart w:id="12" w:name="_Toc199110981"/>
      <w:r w:rsidRPr="007979A4">
        <w:rPr>
          <w:rFonts w:ascii="Arial" w:hAnsi="Arial" w:cs="Arial"/>
        </w:rPr>
        <w:t>How to use the reports</w:t>
      </w:r>
      <w:bookmarkEnd w:id="12"/>
    </w:p>
    <w:p w14:paraId="34558E72" w14:textId="398A0B3C" w:rsidR="00731CBE" w:rsidRPr="007979A4" w:rsidRDefault="00731CBE" w:rsidP="007979A4">
      <w:pPr>
        <w:rPr>
          <w:rFonts w:ascii="Arial" w:hAnsi="Arial" w:cs="Arial"/>
        </w:rPr>
      </w:pPr>
      <w:r w:rsidRPr="007979A4">
        <w:rPr>
          <w:rFonts w:ascii="Arial" w:hAnsi="Arial" w:cs="Arial"/>
        </w:rPr>
        <w:t xml:space="preserve">The full Word report </w:t>
      </w:r>
      <w:r w:rsidR="004E7C36">
        <w:rPr>
          <w:rFonts w:ascii="Arial" w:hAnsi="Arial" w:cs="Arial"/>
        </w:rPr>
        <w:t xml:space="preserve">(ALERT) </w:t>
      </w:r>
      <w:r w:rsidRPr="007979A4">
        <w:rPr>
          <w:rFonts w:ascii="Arial" w:hAnsi="Arial" w:cs="Arial"/>
        </w:rPr>
        <w:t xml:space="preserve">is useful learning for all staff working in MI/MA services. </w:t>
      </w:r>
    </w:p>
    <w:p w14:paraId="5910722B" w14:textId="7A5D5166" w:rsidR="00731CBE" w:rsidRPr="007979A4" w:rsidRDefault="00731CBE" w:rsidP="007979A4">
      <w:pPr>
        <w:rPr>
          <w:rFonts w:ascii="Arial" w:hAnsi="Arial" w:cs="Arial"/>
        </w:rPr>
      </w:pPr>
      <w:r w:rsidRPr="007979A4">
        <w:rPr>
          <w:rFonts w:ascii="Arial" w:hAnsi="Arial" w:cs="Arial"/>
        </w:rPr>
        <w:t xml:space="preserve">The summary PDF report is useful for pharmacy and Trust management to understand the UKMi recommendations to reduce risk to </w:t>
      </w:r>
      <w:r w:rsidR="009867B1" w:rsidRPr="007979A4">
        <w:rPr>
          <w:rFonts w:ascii="Arial" w:hAnsi="Arial" w:cs="Arial"/>
        </w:rPr>
        <w:t xml:space="preserve">people </w:t>
      </w:r>
      <w:r w:rsidRPr="007979A4">
        <w:rPr>
          <w:rFonts w:ascii="Arial" w:hAnsi="Arial" w:cs="Arial"/>
        </w:rPr>
        <w:t>when handling questions about medicines.</w:t>
      </w:r>
    </w:p>
    <w:p w14:paraId="41D99D2B" w14:textId="71416B24" w:rsidR="00731CBE" w:rsidRPr="007979A4" w:rsidRDefault="00731CBE" w:rsidP="007979A4">
      <w:pPr>
        <w:rPr>
          <w:rFonts w:ascii="Arial" w:hAnsi="Arial" w:cs="Arial"/>
        </w:rPr>
      </w:pPr>
      <w:r w:rsidRPr="007979A4">
        <w:rPr>
          <w:rFonts w:ascii="Arial" w:hAnsi="Arial" w:cs="Arial"/>
        </w:rPr>
        <w:t>The PowerPoint can be used to present the current report findings to departments or at regional network meetings (where these occur).</w:t>
      </w:r>
    </w:p>
    <w:p w14:paraId="37C47FA1" w14:textId="1E47B559" w:rsidR="00731CBE" w:rsidRPr="007979A4" w:rsidRDefault="00731CBE" w:rsidP="007979A4">
      <w:pPr>
        <w:rPr>
          <w:rFonts w:ascii="Arial" w:hAnsi="Arial" w:cs="Arial"/>
        </w:rPr>
      </w:pPr>
      <w:r w:rsidRPr="007979A4">
        <w:rPr>
          <w:rFonts w:ascii="Arial" w:hAnsi="Arial" w:cs="Arial"/>
        </w:rPr>
        <w:t xml:space="preserve">The Incident </w:t>
      </w:r>
      <w:r w:rsidR="004E7C36">
        <w:rPr>
          <w:rFonts w:ascii="Arial" w:hAnsi="Arial" w:cs="Arial"/>
        </w:rPr>
        <w:t>Spotlights</w:t>
      </w:r>
      <w:r w:rsidRPr="007979A4">
        <w:rPr>
          <w:rFonts w:ascii="Arial" w:hAnsi="Arial" w:cs="Arial"/>
        </w:rPr>
        <w:t xml:space="preserve"> are collation of recurring themes and provide recommendations to anyone involved in handling questions about medicines.</w:t>
      </w:r>
    </w:p>
    <w:p w14:paraId="50654179" w14:textId="13CD0AD9" w:rsidR="00523780" w:rsidRPr="007979A4" w:rsidRDefault="00523780" w:rsidP="007979A4">
      <w:pPr>
        <w:pStyle w:val="Heading1"/>
        <w:rPr>
          <w:rFonts w:ascii="Arial" w:hAnsi="Arial" w:cs="Arial"/>
        </w:rPr>
      </w:pPr>
      <w:bookmarkStart w:id="13" w:name="_Toc199110982"/>
      <w:r w:rsidRPr="007979A4">
        <w:rPr>
          <w:rFonts w:ascii="Arial" w:hAnsi="Arial" w:cs="Arial"/>
        </w:rPr>
        <w:t>User feedback</w:t>
      </w:r>
      <w:bookmarkEnd w:id="13"/>
    </w:p>
    <w:p w14:paraId="4AC49613" w14:textId="706D2F7F" w:rsidR="00022869" w:rsidRPr="007979A4" w:rsidRDefault="00022869" w:rsidP="000F639D">
      <w:pPr>
        <w:rPr>
          <w:rFonts w:ascii="Arial" w:hAnsi="Arial" w:cs="Arial"/>
        </w:rPr>
      </w:pPr>
      <w:r w:rsidRPr="007979A4">
        <w:rPr>
          <w:rFonts w:ascii="Arial" w:hAnsi="Arial" w:cs="Arial"/>
        </w:rPr>
        <w:t xml:space="preserve">The incident reporting process was launched in April 2025. The QRMG value your feedback or comments on the process. Please email </w:t>
      </w:r>
      <w:hyperlink r:id="rId18" w:history="1">
        <w:r w:rsidR="00484834" w:rsidRPr="007979A4">
          <w:rPr>
            <w:rStyle w:val="Hyperlink"/>
            <w:rFonts w:ascii="Arial" w:hAnsi="Arial" w:cs="Arial"/>
          </w:rPr>
          <w:t>QRMG.ukmi@nhs.net</w:t>
        </w:r>
      </w:hyperlink>
      <w:r w:rsidRPr="007979A4">
        <w:rPr>
          <w:rFonts w:ascii="Arial" w:hAnsi="Arial" w:cs="Arial"/>
        </w:rPr>
        <w:t>.</w:t>
      </w:r>
      <w:r w:rsidR="00484834" w:rsidRPr="007979A4">
        <w:rPr>
          <w:rFonts w:ascii="Arial" w:hAnsi="Arial" w:cs="Arial"/>
        </w:rPr>
        <w:t xml:space="preserve"> </w:t>
      </w:r>
      <w:r w:rsidRPr="007979A4">
        <w:rPr>
          <w:rFonts w:ascii="Arial" w:hAnsi="Arial" w:cs="Arial"/>
        </w:rPr>
        <w:t xml:space="preserve"> </w:t>
      </w:r>
    </w:p>
    <w:p w14:paraId="5EE95535" w14:textId="76184A6C" w:rsidR="007979A4" w:rsidRPr="007979A4" w:rsidRDefault="007979A4" w:rsidP="007979A4">
      <w:pPr>
        <w:pStyle w:val="Heading1"/>
        <w:rPr>
          <w:rFonts w:ascii="Arial" w:hAnsi="Arial" w:cs="Arial"/>
        </w:rPr>
      </w:pPr>
      <w:bookmarkStart w:id="14" w:name="_Toc199110983"/>
      <w:r w:rsidRPr="007979A4">
        <w:rPr>
          <w:rFonts w:ascii="Arial" w:hAnsi="Arial" w:cs="Arial"/>
        </w:rPr>
        <w:t>Document history</w:t>
      </w:r>
      <w:bookmarkEnd w:id="14"/>
    </w:p>
    <w:tbl>
      <w:tblPr>
        <w:tblStyle w:val="TableGrid"/>
        <w:tblW w:w="5000" w:type="pct"/>
        <w:tblLook w:val="04A0" w:firstRow="1" w:lastRow="0" w:firstColumn="1" w:lastColumn="0" w:noHBand="0" w:noVBand="1"/>
      </w:tblPr>
      <w:tblGrid>
        <w:gridCol w:w="1011"/>
        <w:gridCol w:w="1318"/>
        <w:gridCol w:w="2202"/>
        <w:gridCol w:w="4485"/>
      </w:tblGrid>
      <w:tr w:rsidR="007979A4" w:rsidRPr="007979A4" w14:paraId="7FDD0878" w14:textId="77777777" w:rsidTr="00D81880">
        <w:tc>
          <w:tcPr>
            <w:tcW w:w="561" w:type="pct"/>
          </w:tcPr>
          <w:p w14:paraId="1C077DE5" w14:textId="00E6AAC2" w:rsidR="007979A4" w:rsidRPr="007979A4" w:rsidRDefault="007979A4" w:rsidP="000F639D">
            <w:pPr>
              <w:rPr>
                <w:rFonts w:ascii="Arial" w:hAnsi="Arial" w:cs="Arial"/>
                <w:b/>
                <w:bCs/>
              </w:rPr>
            </w:pPr>
            <w:r w:rsidRPr="007979A4">
              <w:rPr>
                <w:rFonts w:ascii="Arial" w:hAnsi="Arial" w:cs="Arial"/>
                <w:b/>
                <w:bCs/>
              </w:rPr>
              <w:t>Version</w:t>
            </w:r>
          </w:p>
        </w:tc>
        <w:tc>
          <w:tcPr>
            <w:tcW w:w="731" w:type="pct"/>
          </w:tcPr>
          <w:p w14:paraId="22A162C3" w14:textId="19B6FCA8" w:rsidR="007979A4" w:rsidRPr="007979A4" w:rsidRDefault="007979A4" w:rsidP="000F639D">
            <w:pPr>
              <w:rPr>
                <w:rFonts w:ascii="Arial" w:hAnsi="Arial" w:cs="Arial"/>
                <w:b/>
                <w:bCs/>
              </w:rPr>
            </w:pPr>
            <w:r w:rsidRPr="007979A4">
              <w:rPr>
                <w:rFonts w:ascii="Arial" w:hAnsi="Arial" w:cs="Arial"/>
                <w:b/>
                <w:bCs/>
              </w:rPr>
              <w:t>Date</w:t>
            </w:r>
          </w:p>
        </w:tc>
        <w:tc>
          <w:tcPr>
            <w:tcW w:w="1221" w:type="pct"/>
          </w:tcPr>
          <w:p w14:paraId="24568E2F" w14:textId="6376DF62" w:rsidR="007979A4" w:rsidRPr="007979A4" w:rsidRDefault="007979A4" w:rsidP="000F639D">
            <w:pPr>
              <w:rPr>
                <w:rFonts w:ascii="Arial" w:hAnsi="Arial" w:cs="Arial"/>
                <w:b/>
                <w:bCs/>
              </w:rPr>
            </w:pPr>
            <w:r w:rsidRPr="007979A4">
              <w:rPr>
                <w:rFonts w:ascii="Arial" w:hAnsi="Arial" w:cs="Arial"/>
                <w:b/>
                <w:bCs/>
              </w:rPr>
              <w:t>Author</w:t>
            </w:r>
          </w:p>
        </w:tc>
        <w:tc>
          <w:tcPr>
            <w:tcW w:w="2487" w:type="pct"/>
          </w:tcPr>
          <w:p w14:paraId="27997585" w14:textId="3E3E7AD6" w:rsidR="007979A4" w:rsidRPr="007979A4" w:rsidRDefault="007979A4" w:rsidP="000F639D">
            <w:pPr>
              <w:rPr>
                <w:rFonts w:ascii="Arial" w:hAnsi="Arial" w:cs="Arial"/>
                <w:b/>
                <w:bCs/>
              </w:rPr>
            </w:pPr>
            <w:r w:rsidRPr="007979A4">
              <w:rPr>
                <w:rFonts w:ascii="Arial" w:hAnsi="Arial" w:cs="Arial"/>
                <w:b/>
                <w:bCs/>
              </w:rPr>
              <w:t>Description of change</w:t>
            </w:r>
          </w:p>
        </w:tc>
      </w:tr>
      <w:tr w:rsidR="007979A4" w:rsidRPr="007979A4" w14:paraId="490CD623" w14:textId="77777777" w:rsidTr="00D81880">
        <w:tc>
          <w:tcPr>
            <w:tcW w:w="561" w:type="pct"/>
          </w:tcPr>
          <w:p w14:paraId="4192AF94" w14:textId="706C0D92" w:rsidR="007979A4" w:rsidRPr="007979A4" w:rsidRDefault="007979A4" w:rsidP="000F639D">
            <w:pPr>
              <w:rPr>
                <w:rFonts w:ascii="Arial" w:hAnsi="Arial" w:cs="Arial"/>
              </w:rPr>
            </w:pPr>
            <w:r w:rsidRPr="007979A4">
              <w:rPr>
                <w:rFonts w:ascii="Arial" w:hAnsi="Arial" w:cs="Arial"/>
              </w:rPr>
              <w:t>1.0</w:t>
            </w:r>
          </w:p>
        </w:tc>
        <w:tc>
          <w:tcPr>
            <w:tcW w:w="731" w:type="pct"/>
          </w:tcPr>
          <w:p w14:paraId="5D9AE392" w14:textId="44E0B077" w:rsidR="007979A4" w:rsidRPr="007979A4" w:rsidRDefault="00901C8C" w:rsidP="000F639D">
            <w:pPr>
              <w:rPr>
                <w:rFonts w:ascii="Arial" w:hAnsi="Arial" w:cs="Arial"/>
              </w:rPr>
            </w:pPr>
            <w:r>
              <w:rPr>
                <w:rFonts w:ascii="Arial" w:hAnsi="Arial" w:cs="Arial"/>
              </w:rPr>
              <w:t>28.05</w:t>
            </w:r>
            <w:r w:rsidR="007979A4" w:rsidRPr="007979A4">
              <w:rPr>
                <w:rFonts w:ascii="Arial" w:hAnsi="Arial" w:cs="Arial"/>
              </w:rPr>
              <w:t>.2025</w:t>
            </w:r>
          </w:p>
        </w:tc>
        <w:tc>
          <w:tcPr>
            <w:tcW w:w="1221" w:type="pct"/>
          </w:tcPr>
          <w:p w14:paraId="1A193B2C" w14:textId="48DB63A1" w:rsidR="007979A4" w:rsidRPr="007979A4" w:rsidRDefault="007979A4" w:rsidP="000F639D">
            <w:pPr>
              <w:rPr>
                <w:rFonts w:ascii="Arial" w:hAnsi="Arial" w:cs="Arial"/>
              </w:rPr>
            </w:pPr>
            <w:r w:rsidRPr="007979A4">
              <w:rPr>
                <w:rFonts w:ascii="Arial" w:hAnsi="Arial" w:cs="Arial"/>
              </w:rPr>
              <w:t>Iram Husain and IRMIS focus group</w:t>
            </w:r>
          </w:p>
        </w:tc>
        <w:tc>
          <w:tcPr>
            <w:tcW w:w="2487" w:type="pct"/>
          </w:tcPr>
          <w:p w14:paraId="54FFC65F" w14:textId="18415AC0" w:rsidR="007979A4" w:rsidRPr="007979A4" w:rsidRDefault="00D81880" w:rsidP="000F639D">
            <w:pPr>
              <w:rPr>
                <w:rFonts w:ascii="Arial" w:hAnsi="Arial" w:cs="Arial"/>
              </w:rPr>
            </w:pPr>
            <w:r>
              <w:rPr>
                <w:rFonts w:ascii="Arial" w:hAnsi="Arial" w:cs="Arial"/>
              </w:rPr>
              <w:t>QRMG comments addressed. G</w:t>
            </w:r>
            <w:r w:rsidR="007979A4" w:rsidRPr="007979A4">
              <w:rPr>
                <w:rFonts w:ascii="Arial" w:hAnsi="Arial" w:cs="Arial"/>
              </w:rPr>
              <w:t>uidance release</w:t>
            </w:r>
            <w:r>
              <w:rPr>
                <w:rFonts w:ascii="Arial" w:hAnsi="Arial" w:cs="Arial"/>
              </w:rPr>
              <w:t>d to network via UKMi website.</w:t>
            </w:r>
          </w:p>
        </w:tc>
      </w:tr>
    </w:tbl>
    <w:p w14:paraId="28CA3766" w14:textId="77777777" w:rsidR="007979A4" w:rsidRPr="007979A4" w:rsidRDefault="007979A4" w:rsidP="000F639D">
      <w:pPr>
        <w:rPr>
          <w:rFonts w:ascii="Arial" w:hAnsi="Arial" w:cs="Arial"/>
        </w:rPr>
      </w:pPr>
    </w:p>
    <w:sectPr w:rsidR="007979A4" w:rsidRPr="007979A4">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F5DF" w14:textId="77777777" w:rsidR="007979A4" w:rsidRDefault="007979A4" w:rsidP="007979A4">
      <w:pPr>
        <w:spacing w:after="0" w:line="240" w:lineRule="auto"/>
      </w:pPr>
      <w:r>
        <w:separator/>
      </w:r>
    </w:p>
  </w:endnote>
  <w:endnote w:type="continuationSeparator" w:id="0">
    <w:p w14:paraId="5823C06A" w14:textId="77777777" w:rsidR="007979A4" w:rsidRDefault="007979A4" w:rsidP="0079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7255"/>
      <w:docPartObj>
        <w:docPartGallery w:val="Page Numbers (Bottom of Page)"/>
        <w:docPartUnique/>
      </w:docPartObj>
    </w:sdtPr>
    <w:sdtEndPr>
      <w:rPr>
        <w:color w:val="7F7F7F" w:themeColor="background1" w:themeShade="7F"/>
        <w:spacing w:val="60"/>
      </w:rPr>
    </w:sdtEndPr>
    <w:sdtContent>
      <w:p w14:paraId="6CDB1258" w14:textId="358CE8DC" w:rsidR="007979A4" w:rsidRDefault="007979A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143522" w14:textId="77777777" w:rsidR="007979A4" w:rsidRDefault="00797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646A4" w14:textId="77777777" w:rsidR="007979A4" w:rsidRDefault="007979A4" w:rsidP="007979A4">
      <w:pPr>
        <w:spacing w:after="0" w:line="240" w:lineRule="auto"/>
      </w:pPr>
      <w:r>
        <w:separator/>
      </w:r>
    </w:p>
  </w:footnote>
  <w:footnote w:type="continuationSeparator" w:id="0">
    <w:p w14:paraId="455E5899" w14:textId="77777777" w:rsidR="007979A4" w:rsidRDefault="007979A4" w:rsidP="00797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02F1"/>
    <w:multiLevelType w:val="hybridMultilevel"/>
    <w:tmpl w:val="9E42CED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C978A7"/>
    <w:multiLevelType w:val="hybridMultilevel"/>
    <w:tmpl w:val="D2A49A02"/>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905F3"/>
    <w:multiLevelType w:val="hybridMultilevel"/>
    <w:tmpl w:val="EAFE9EE8"/>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506E0"/>
    <w:multiLevelType w:val="hybridMultilevel"/>
    <w:tmpl w:val="F5F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F2B1A"/>
    <w:multiLevelType w:val="hybridMultilevel"/>
    <w:tmpl w:val="03448384"/>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43FE1"/>
    <w:multiLevelType w:val="hybridMultilevel"/>
    <w:tmpl w:val="D656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35FAD"/>
    <w:multiLevelType w:val="hybridMultilevel"/>
    <w:tmpl w:val="4FA2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F10091"/>
    <w:multiLevelType w:val="hybridMultilevel"/>
    <w:tmpl w:val="C57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582175"/>
    <w:multiLevelType w:val="hybridMultilevel"/>
    <w:tmpl w:val="7DDE1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7F7E05"/>
    <w:multiLevelType w:val="hybridMultilevel"/>
    <w:tmpl w:val="EC68031C"/>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80F9E"/>
    <w:multiLevelType w:val="hybridMultilevel"/>
    <w:tmpl w:val="BBD4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672AA"/>
    <w:multiLevelType w:val="hybridMultilevel"/>
    <w:tmpl w:val="2BBAF5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A42335"/>
    <w:multiLevelType w:val="multilevel"/>
    <w:tmpl w:val="BE3A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F50328"/>
    <w:multiLevelType w:val="hybridMultilevel"/>
    <w:tmpl w:val="89DA09F6"/>
    <w:lvl w:ilvl="0" w:tplc="C2ACDC9C">
      <w:start w:val="378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F7ECF"/>
    <w:multiLevelType w:val="multilevel"/>
    <w:tmpl w:val="1D06CD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EA1C0D"/>
    <w:multiLevelType w:val="hybridMultilevel"/>
    <w:tmpl w:val="BB9A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9413154">
    <w:abstractNumId w:val="12"/>
  </w:num>
  <w:num w:numId="2" w16cid:durableId="1415012162">
    <w:abstractNumId w:val="14"/>
  </w:num>
  <w:num w:numId="3" w16cid:durableId="1453402883">
    <w:abstractNumId w:val="10"/>
  </w:num>
  <w:num w:numId="4" w16cid:durableId="543562931">
    <w:abstractNumId w:val="6"/>
  </w:num>
  <w:num w:numId="5" w16cid:durableId="701976522">
    <w:abstractNumId w:val="8"/>
  </w:num>
  <w:num w:numId="6" w16cid:durableId="1170172945">
    <w:abstractNumId w:val="11"/>
  </w:num>
  <w:num w:numId="7" w16cid:durableId="322897717">
    <w:abstractNumId w:val="3"/>
  </w:num>
  <w:num w:numId="8" w16cid:durableId="454442559">
    <w:abstractNumId w:val="7"/>
  </w:num>
  <w:num w:numId="9" w16cid:durableId="1996449757">
    <w:abstractNumId w:val="4"/>
  </w:num>
  <w:num w:numId="10" w16cid:durableId="1610552174">
    <w:abstractNumId w:val="2"/>
  </w:num>
  <w:num w:numId="11" w16cid:durableId="1700931329">
    <w:abstractNumId w:val="15"/>
  </w:num>
  <w:num w:numId="12" w16cid:durableId="1287194563">
    <w:abstractNumId w:val="13"/>
  </w:num>
  <w:num w:numId="13" w16cid:durableId="528569186">
    <w:abstractNumId w:val="1"/>
  </w:num>
  <w:num w:numId="14" w16cid:durableId="1091898850">
    <w:abstractNumId w:val="9"/>
  </w:num>
  <w:num w:numId="15" w16cid:durableId="1195272250">
    <w:abstractNumId w:val="5"/>
  </w:num>
  <w:num w:numId="16" w16cid:durableId="15191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80"/>
    <w:rsid w:val="00022869"/>
    <w:rsid w:val="00047665"/>
    <w:rsid w:val="0005295E"/>
    <w:rsid w:val="00095407"/>
    <w:rsid w:val="000B68B4"/>
    <w:rsid w:val="000F639D"/>
    <w:rsid w:val="00152030"/>
    <w:rsid w:val="001715E5"/>
    <w:rsid w:val="001878A6"/>
    <w:rsid w:val="001C20B6"/>
    <w:rsid w:val="001E3A36"/>
    <w:rsid w:val="00213A4B"/>
    <w:rsid w:val="002379D0"/>
    <w:rsid w:val="00260E93"/>
    <w:rsid w:val="00282F1A"/>
    <w:rsid w:val="00304F0D"/>
    <w:rsid w:val="003A48E5"/>
    <w:rsid w:val="00407E28"/>
    <w:rsid w:val="00484834"/>
    <w:rsid w:val="004865EF"/>
    <w:rsid w:val="004E7C36"/>
    <w:rsid w:val="00523780"/>
    <w:rsid w:val="00544CEB"/>
    <w:rsid w:val="00596D61"/>
    <w:rsid w:val="005C1918"/>
    <w:rsid w:val="006206BA"/>
    <w:rsid w:val="00635393"/>
    <w:rsid w:val="00650452"/>
    <w:rsid w:val="00671227"/>
    <w:rsid w:val="00677E68"/>
    <w:rsid w:val="006A3F05"/>
    <w:rsid w:val="0071319E"/>
    <w:rsid w:val="00731CBE"/>
    <w:rsid w:val="0078504F"/>
    <w:rsid w:val="00786D29"/>
    <w:rsid w:val="007979A4"/>
    <w:rsid w:val="007B5F8D"/>
    <w:rsid w:val="007B6510"/>
    <w:rsid w:val="007C75CD"/>
    <w:rsid w:val="007D536D"/>
    <w:rsid w:val="0082299F"/>
    <w:rsid w:val="008752E9"/>
    <w:rsid w:val="008B5778"/>
    <w:rsid w:val="008D6F57"/>
    <w:rsid w:val="00901C8C"/>
    <w:rsid w:val="009867B1"/>
    <w:rsid w:val="009D68CB"/>
    <w:rsid w:val="00A41338"/>
    <w:rsid w:val="00A85202"/>
    <w:rsid w:val="00A90551"/>
    <w:rsid w:val="00AE7ABF"/>
    <w:rsid w:val="00B82F8F"/>
    <w:rsid w:val="00BA2F9E"/>
    <w:rsid w:val="00BC7B4B"/>
    <w:rsid w:val="00C36344"/>
    <w:rsid w:val="00CB341D"/>
    <w:rsid w:val="00CE4E57"/>
    <w:rsid w:val="00CF7E10"/>
    <w:rsid w:val="00D81880"/>
    <w:rsid w:val="00D91358"/>
    <w:rsid w:val="00DE3E3F"/>
    <w:rsid w:val="00DE5022"/>
    <w:rsid w:val="00DF3700"/>
    <w:rsid w:val="00DF7B4A"/>
    <w:rsid w:val="00E26816"/>
    <w:rsid w:val="00E325AE"/>
    <w:rsid w:val="00E51D39"/>
    <w:rsid w:val="00E5453E"/>
    <w:rsid w:val="00E72BEC"/>
    <w:rsid w:val="00EA16ED"/>
    <w:rsid w:val="00EB46CD"/>
    <w:rsid w:val="00F01671"/>
    <w:rsid w:val="00F11053"/>
    <w:rsid w:val="00F1672E"/>
    <w:rsid w:val="00F679D5"/>
    <w:rsid w:val="00F70E88"/>
    <w:rsid w:val="00F9402C"/>
    <w:rsid w:val="00FC0C41"/>
    <w:rsid w:val="00FC6CFD"/>
    <w:rsid w:val="00FE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47B22"/>
  <w15:chartTrackingRefBased/>
  <w15:docId w15:val="{6A0498C4-A9DA-4408-AF56-E9CAE5C3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7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57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C191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191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5C19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C1918"/>
    <w:rPr>
      <w:b/>
      <w:bCs/>
    </w:rPr>
  </w:style>
  <w:style w:type="character" w:styleId="Hyperlink">
    <w:name w:val="Hyperlink"/>
    <w:basedOn w:val="DefaultParagraphFont"/>
    <w:uiPriority w:val="99"/>
    <w:unhideWhenUsed/>
    <w:rsid w:val="005C1918"/>
    <w:rPr>
      <w:color w:val="0000FF"/>
      <w:u w:val="single"/>
    </w:rPr>
  </w:style>
  <w:style w:type="character" w:styleId="UnresolvedMention">
    <w:name w:val="Unresolved Mention"/>
    <w:basedOn w:val="DefaultParagraphFont"/>
    <w:uiPriority w:val="99"/>
    <w:semiHidden/>
    <w:unhideWhenUsed/>
    <w:rsid w:val="00260E93"/>
    <w:rPr>
      <w:color w:val="605E5C"/>
      <w:shd w:val="clear" w:color="auto" w:fill="E1DFDD"/>
    </w:rPr>
  </w:style>
  <w:style w:type="table" w:styleId="TableGrid">
    <w:name w:val="Table Grid"/>
    <w:basedOn w:val="TableNormal"/>
    <w:uiPriority w:val="59"/>
    <w:rsid w:val="0026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9D0"/>
    <w:pPr>
      <w:ind w:left="720"/>
      <w:contextualSpacing/>
    </w:pPr>
  </w:style>
  <w:style w:type="character" w:styleId="CommentReference">
    <w:name w:val="annotation reference"/>
    <w:basedOn w:val="DefaultParagraphFont"/>
    <w:uiPriority w:val="99"/>
    <w:semiHidden/>
    <w:unhideWhenUsed/>
    <w:rsid w:val="0071319E"/>
    <w:rPr>
      <w:sz w:val="16"/>
      <w:szCs w:val="16"/>
    </w:rPr>
  </w:style>
  <w:style w:type="paragraph" w:styleId="CommentText">
    <w:name w:val="annotation text"/>
    <w:basedOn w:val="Normal"/>
    <w:link w:val="CommentTextChar"/>
    <w:uiPriority w:val="99"/>
    <w:unhideWhenUsed/>
    <w:rsid w:val="0071319E"/>
    <w:pPr>
      <w:spacing w:line="240" w:lineRule="auto"/>
    </w:pPr>
    <w:rPr>
      <w:sz w:val="20"/>
      <w:szCs w:val="20"/>
    </w:rPr>
  </w:style>
  <w:style w:type="character" w:customStyle="1" w:styleId="CommentTextChar">
    <w:name w:val="Comment Text Char"/>
    <w:basedOn w:val="DefaultParagraphFont"/>
    <w:link w:val="CommentText"/>
    <w:uiPriority w:val="99"/>
    <w:rsid w:val="0071319E"/>
    <w:rPr>
      <w:sz w:val="20"/>
      <w:szCs w:val="20"/>
    </w:rPr>
  </w:style>
  <w:style w:type="paragraph" w:styleId="CommentSubject">
    <w:name w:val="annotation subject"/>
    <w:basedOn w:val="CommentText"/>
    <w:next w:val="CommentText"/>
    <w:link w:val="CommentSubjectChar"/>
    <w:uiPriority w:val="99"/>
    <w:semiHidden/>
    <w:unhideWhenUsed/>
    <w:rsid w:val="0071319E"/>
    <w:rPr>
      <w:b/>
      <w:bCs/>
    </w:rPr>
  </w:style>
  <w:style w:type="character" w:customStyle="1" w:styleId="CommentSubjectChar">
    <w:name w:val="Comment Subject Char"/>
    <w:basedOn w:val="CommentTextChar"/>
    <w:link w:val="CommentSubject"/>
    <w:uiPriority w:val="99"/>
    <w:semiHidden/>
    <w:rsid w:val="0071319E"/>
    <w:rPr>
      <w:b/>
      <w:bCs/>
      <w:sz w:val="20"/>
      <w:szCs w:val="20"/>
    </w:rPr>
  </w:style>
  <w:style w:type="paragraph" w:styleId="Revision">
    <w:name w:val="Revision"/>
    <w:hidden/>
    <w:uiPriority w:val="99"/>
    <w:semiHidden/>
    <w:rsid w:val="00BA2F9E"/>
    <w:pPr>
      <w:spacing w:after="0" w:line="240" w:lineRule="auto"/>
    </w:pPr>
  </w:style>
  <w:style w:type="character" w:customStyle="1" w:styleId="Heading1Char">
    <w:name w:val="Heading 1 Char"/>
    <w:basedOn w:val="DefaultParagraphFont"/>
    <w:link w:val="Heading1"/>
    <w:uiPriority w:val="9"/>
    <w:rsid w:val="008B577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B577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3A48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8E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979A4"/>
    <w:pPr>
      <w:spacing w:line="259" w:lineRule="auto"/>
      <w:outlineLvl w:val="9"/>
    </w:pPr>
    <w:rPr>
      <w:kern w:val="0"/>
      <w:lang w:val="en-US"/>
      <w14:ligatures w14:val="none"/>
    </w:rPr>
  </w:style>
  <w:style w:type="paragraph" w:styleId="TOC1">
    <w:name w:val="toc 1"/>
    <w:basedOn w:val="Normal"/>
    <w:next w:val="Normal"/>
    <w:autoRedefine/>
    <w:uiPriority w:val="39"/>
    <w:unhideWhenUsed/>
    <w:rsid w:val="007979A4"/>
    <w:pPr>
      <w:spacing w:after="100"/>
    </w:pPr>
  </w:style>
  <w:style w:type="paragraph" w:styleId="TOC2">
    <w:name w:val="toc 2"/>
    <w:basedOn w:val="Normal"/>
    <w:next w:val="Normal"/>
    <w:autoRedefine/>
    <w:uiPriority w:val="39"/>
    <w:unhideWhenUsed/>
    <w:rsid w:val="007979A4"/>
    <w:pPr>
      <w:spacing w:after="100"/>
      <w:ind w:left="220"/>
    </w:pPr>
  </w:style>
  <w:style w:type="paragraph" w:styleId="Header">
    <w:name w:val="header"/>
    <w:basedOn w:val="Normal"/>
    <w:link w:val="HeaderChar"/>
    <w:uiPriority w:val="99"/>
    <w:unhideWhenUsed/>
    <w:rsid w:val="0079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9A4"/>
  </w:style>
  <w:style w:type="paragraph" w:styleId="Footer">
    <w:name w:val="footer"/>
    <w:basedOn w:val="Normal"/>
    <w:link w:val="FooterChar"/>
    <w:uiPriority w:val="99"/>
    <w:unhideWhenUsed/>
    <w:rsid w:val="0079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13426">
      <w:bodyDiv w:val="1"/>
      <w:marLeft w:val="0"/>
      <w:marRight w:val="0"/>
      <w:marTop w:val="0"/>
      <w:marBottom w:val="0"/>
      <w:divBdr>
        <w:top w:val="none" w:sz="0" w:space="0" w:color="auto"/>
        <w:left w:val="none" w:sz="0" w:space="0" w:color="auto"/>
        <w:bottom w:val="none" w:sz="0" w:space="0" w:color="auto"/>
        <w:right w:val="none" w:sz="0" w:space="0" w:color="auto"/>
      </w:divBdr>
    </w:div>
    <w:div w:id="633868764">
      <w:bodyDiv w:val="1"/>
      <w:marLeft w:val="0"/>
      <w:marRight w:val="0"/>
      <w:marTop w:val="0"/>
      <w:marBottom w:val="0"/>
      <w:divBdr>
        <w:top w:val="none" w:sz="0" w:space="0" w:color="auto"/>
        <w:left w:val="none" w:sz="0" w:space="0" w:color="auto"/>
        <w:bottom w:val="none" w:sz="0" w:space="0" w:color="auto"/>
        <w:right w:val="none" w:sz="0" w:space="0" w:color="auto"/>
      </w:divBdr>
    </w:div>
    <w:div w:id="1010716980">
      <w:bodyDiv w:val="1"/>
      <w:marLeft w:val="0"/>
      <w:marRight w:val="0"/>
      <w:marTop w:val="0"/>
      <w:marBottom w:val="0"/>
      <w:divBdr>
        <w:top w:val="none" w:sz="0" w:space="0" w:color="auto"/>
        <w:left w:val="none" w:sz="0" w:space="0" w:color="auto"/>
        <w:bottom w:val="none" w:sz="0" w:space="0" w:color="auto"/>
        <w:right w:val="none" w:sz="0" w:space="0" w:color="auto"/>
      </w:divBdr>
    </w:div>
    <w:div w:id="1500538230">
      <w:bodyDiv w:val="1"/>
      <w:marLeft w:val="0"/>
      <w:marRight w:val="0"/>
      <w:marTop w:val="0"/>
      <w:marBottom w:val="0"/>
      <w:divBdr>
        <w:top w:val="none" w:sz="0" w:space="0" w:color="auto"/>
        <w:left w:val="none" w:sz="0" w:space="0" w:color="auto"/>
        <w:bottom w:val="none" w:sz="0" w:space="0" w:color="auto"/>
        <w:right w:val="none" w:sz="0" w:space="0" w:color="auto"/>
      </w:divBdr>
      <w:divsChild>
        <w:div w:id="595554068">
          <w:marLeft w:val="0"/>
          <w:marRight w:val="0"/>
          <w:marTop w:val="0"/>
          <w:marBottom w:val="0"/>
          <w:divBdr>
            <w:top w:val="none" w:sz="0" w:space="0" w:color="auto"/>
            <w:left w:val="none" w:sz="0" w:space="0" w:color="auto"/>
            <w:bottom w:val="none" w:sz="0" w:space="0" w:color="auto"/>
            <w:right w:val="none" w:sz="0" w:space="0" w:color="auto"/>
          </w:divBdr>
        </w:div>
        <w:div w:id="50275384">
          <w:marLeft w:val="0"/>
          <w:marRight w:val="0"/>
          <w:marTop w:val="0"/>
          <w:marBottom w:val="0"/>
          <w:divBdr>
            <w:top w:val="none" w:sz="0" w:space="0" w:color="auto"/>
            <w:left w:val="none" w:sz="0" w:space="0" w:color="auto"/>
            <w:bottom w:val="none" w:sz="0" w:space="0" w:color="auto"/>
            <w:right w:val="none" w:sz="0" w:space="0" w:color="auto"/>
          </w:divBdr>
        </w:div>
        <w:div w:id="2003703762">
          <w:marLeft w:val="0"/>
          <w:marRight w:val="0"/>
          <w:marTop w:val="0"/>
          <w:marBottom w:val="0"/>
          <w:divBdr>
            <w:top w:val="none" w:sz="0" w:space="0" w:color="auto"/>
            <w:left w:val="none" w:sz="0" w:space="0" w:color="auto"/>
            <w:bottom w:val="none" w:sz="0" w:space="0" w:color="auto"/>
            <w:right w:val="none" w:sz="0" w:space="0" w:color="auto"/>
          </w:divBdr>
          <w:divsChild>
            <w:div w:id="316034878">
              <w:marLeft w:val="0"/>
              <w:marRight w:val="0"/>
              <w:marTop w:val="0"/>
              <w:marBottom w:val="0"/>
              <w:divBdr>
                <w:top w:val="none" w:sz="0" w:space="0" w:color="auto"/>
                <w:left w:val="none" w:sz="0" w:space="0" w:color="auto"/>
                <w:bottom w:val="none" w:sz="0" w:space="0" w:color="auto"/>
                <w:right w:val="none" w:sz="0" w:space="0" w:color="auto"/>
              </w:divBdr>
            </w:div>
            <w:div w:id="602151079">
              <w:marLeft w:val="0"/>
              <w:marRight w:val="0"/>
              <w:marTop w:val="0"/>
              <w:marBottom w:val="0"/>
              <w:divBdr>
                <w:top w:val="none" w:sz="0" w:space="0" w:color="auto"/>
                <w:left w:val="none" w:sz="0" w:space="0" w:color="auto"/>
                <w:bottom w:val="none" w:sz="0" w:space="0" w:color="auto"/>
                <w:right w:val="none" w:sz="0" w:space="0" w:color="auto"/>
              </w:divBdr>
            </w:div>
            <w:div w:id="14439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032">
      <w:bodyDiv w:val="1"/>
      <w:marLeft w:val="0"/>
      <w:marRight w:val="0"/>
      <w:marTop w:val="0"/>
      <w:marBottom w:val="0"/>
      <w:divBdr>
        <w:top w:val="none" w:sz="0" w:space="0" w:color="auto"/>
        <w:left w:val="none" w:sz="0" w:space="0" w:color="auto"/>
        <w:bottom w:val="none" w:sz="0" w:space="0" w:color="auto"/>
        <w:right w:val="none" w:sz="0" w:space="0" w:color="auto"/>
      </w:divBdr>
      <w:divsChild>
        <w:div w:id="675038355">
          <w:marLeft w:val="0"/>
          <w:marRight w:val="0"/>
          <w:marTop w:val="0"/>
          <w:marBottom w:val="0"/>
          <w:divBdr>
            <w:top w:val="none" w:sz="0" w:space="0" w:color="auto"/>
            <w:left w:val="none" w:sz="0" w:space="0" w:color="auto"/>
            <w:bottom w:val="none" w:sz="0" w:space="0" w:color="auto"/>
            <w:right w:val="none" w:sz="0" w:space="0" w:color="auto"/>
          </w:divBdr>
        </w:div>
        <w:div w:id="1238246510">
          <w:marLeft w:val="0"/>
          <w:marRight w:val="0"/>
          <w:marTop w:val="0"/>
          <w:marBottom w:val="0"/>
          <w:divBdr>
            <w:top w:val="none" w:sz="0" w:space="0" w:color="auto"/>
            <w:left w:val="none" w:sz="0" w:space="0" w:color="auto"/>
            <w:bottom w:val="none" w:sz="0" w:space="0" w:color="auto"/>
            <w:right w:val="none" w:sz="0" w:space="0" w:color="auto"/>
          </w:divBdr>
        </w:div>
        <w:div w:id="1941333762">
          <w:marLeft w:val="0"/>
          <w:marRight w:val="0"/>
          <w:marTop w:val="0"/>
          <w:marBottom w:val="0"/>
          <w:divBdr>
            <w:top w:val="none" w:sz="0" w:space="0" w:color="auto"/>
            <w:left w:val="none" w:sz="0" w:space="0" w:color="auto"/>
            <w:bottom w:val="none" w:sz="0" w:space="0" w:color="auto"/>
            <w:right w:val="none" w:sz="0" w:space="0" w:color="auto"/>
          </w:divBdr>
          <w:divsChild>
            <w:div w:id="767694778">
              <w:marLeft w:val="0"/>
              <w:marRight w:val="0"/>
              <w:marTop w:val="0"/>
              <w:marBottom w:val="0"/>
              <w:divBdr>
                <w:top w:val="none" w:sz="0" w:space="0" w:color="auto"/>
                <w:left w:val="none" w:sz="0" w:space="0" w:color="auto"/>
                <w:bottom w:val="none" w:sz="0" w:space="0" w:color="auto"/>
                <w:right w:val="none" w:sz="0" w:space="0" w:color="auto"/>
              </w:divBdr>
            </w:div>
            <w:div w:id="1172182939">
              <w:marLeft w:val="0"/>
              <w:marRight w:val="0"/>
              <w:marTop w:val="0"/>
              <w:marBottom w:val="0"/>
              <w:divBdr>
                <w:top w:val="none" w:sz="0" w:space="0" w:color="auto"/>
                <w:left w:val="none" w:sz="0" w:space="0" w:color="auto"/>
                <w:bottom w:val="none" w:sz="0" w:space="0" w:color="auto"/>
                <w:right w:val="none" w:sz="0" w:space="0" w:color="auto"/>
              </w:divBdr>
            </w:div>
            <w:div w:id="6031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i.nhs.uk/Resources?ContentID=3df605e3-ec43-47b7-99ff-aabc3cd91765" TargetMode="External"/><Relationship Id="rId13" Type="http://schemas.openxmlformats.org/officeDocument/2006/relationships/hyperlink" Target="https://www.ukmi.nhs.uk/Resources?ContentID=388fbed3-c5bd-49b1-945e-a27159263c62" TargetMode="External"/><Relationship Id="rId18" Type="http://schemas.openxmlformats.org/officeDocument/2006/relationships/hyperlink" Target="mailto:QRMG.ukmi@nhs.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s.office.com/e/G3TJGJjBn2" TargetMode="External"/><Relationship Id="rId17" Type="http://schemas.openxmlformats.org/officeDocument/2006/relationships/hyperlink" Target="https://www.ukmi.nhs.uk/Resources?ContentID=8c0ef2f7-b950-43cb-8a25-6c1a158d3900" TargetMode="External"/><Relationship Id="rId2" Type="http://schemas.openxmlformats.org/officeDocument/2006/relationships/numbering" Target="numbering.xml"/><Relationship Id="rId16" Type="http://schemas.openxmlformats.org/officeDocument/2006/relationships/hyperlink" Target="https://www.ukmi.nhs.uk/Resources?ContentID=8c0ef2f7-b950-43cb-8a25-6c1a158d39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mi.nhs.uk/Resources?ContentID=1b1e5047-31c2-40ec-8d3d-a09ff1af151a" TargetMode="External"/><Relationship Id="rId5" Type="http://schemas.openxmlformats.org/officeDocument/2006/relationships/webSettings" Target="webSettings.xml"/><Relationship Id="rId15" Type="http://schemas.openxmlformats.org/officeDocument/2006/relationships/hyperlink" Target="https://www.ukmi.nhs.uk/Resources?ContentID=8c0ef2f7-b950-43cb-8a25-6c1a158d3900" TargetMode="External"/><Relationship Id="rId10" Type="http://schemas.openxmlformats.org/officeDocument/2006/relationships/hyperlink" Target="https://www.ukmi.nhs.uk/Defau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kmi.nhs.uk/Default" TargetMode="External"/><Relationship Id="rId14" Type="http://schemas.openxmlformats.org/officeDocument/2006/relationships/hyperlink" Target="https://www.ukmi.org.uk/pages/become-a-member-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9995F-658F-46D0-A233-8466855CF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1801</Words>
  <Characters>11576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London North West University Healthcare NHS Trust</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HUSAIN, Iram (LONDON NORTH WEST UNIVERSITY HEALTHCARE NHS TRUST)</dc:creator>
  <cp:keywords/>
  <dc:description/>
  <cp:lastModifiedBy>HUSAIN, Iram (LONDON NORTH WEST UNIVERSITY HEALTHCARE NHS TRUST)</cp:lastModifiedBy>
  <cp:revision>3</cp:revision>
  <dcterms:created xsi:type="dcterms:W3CDTF">2025-05-25T23:14:00Z</dcterms:created>
  <dcterms:modified xsi:type="dcterms:W3CDTF">2025-05-25T23:18:00Z</dcterms:modified>
</cp:coreProperties>
</file>