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D26" w:rsidRDefault="00684DEB" w:rsidP="000E47FB">
      <w:pPr>
        <w:spacing w:after="0"/>
        <w:rPr>
          <w:rFonts w:ascii="Arial" w:hAnsi="Arial" w:cs="Arial"/>
          <w:b/>
          <w:bCs/>
          <w:sz w:val="24"/>
          <w:szCs w:val="24"/>
        </w:rPr>
      </w:pPr>
      <w:bookmarkStart w:id="0" w:name="_GoBack"/>
      <w:bookmarkEnd w:id="0"/>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1174115</wp:posOffset>
                </wp:positionH>
                <wp:positionV relativeFrom="paragraph">
                  <wp:posOffset>2540</wp:posOffset>
                </wp:positionV>
                <wp:extent cx="6696075" cy="533400"/>
                <wp:effectExtent l="254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2D26" w:rsidRDefault="00E82D26" w:rsidP="003F3AC1">
                            <w:r w:rsidRPr="00374C74">
                              <w:rPr>
                                <w:rFonts w:ascii="Arial" w:hAnsi="Arial" w:cs="Arial"/>
                                <w:b/>
                                <w:bCs/>
                                <w:sz w:val="24"/>
                                <w:szCs w:val="24"/>
                              </w:rPr>
                              <w:t>Medicines Information Impact Rating Scale</w:t>
                            </w:r>
                            <w:r>
                              <w:rPr>
                                <w:rFonts w:ascii="Arial" w:hAnsi="Arial" w:cs="Arial"/>
                                <w:b/>
                                <w:bCs/>
                                <w:sz w:val="24"/>
                                <w:szCs w:val="24"/>
                              </w:rPr>
                              <w:t>s</w:t>
                            </w:r>
                            <w:r w:rsidRPr="00374C74">
                              <w:rPr>
                                <w:rFonts w:ascii="Arial" w:hAnsi="Arial" w:cs="Arial"/>
                                <w:b/>
                                <w:bCs/>
                                <w:sz w:val="24"/>
                                <w:szCs w:val="24"/>
                              </w:rPr>
                              <w:t xml:space="preserve"> to assess the impact of enquiry answering on </w:t>
                            </w:r>
                            <w:r>
                              <w:rPr>
                                <w:rFonts w:ascii="Arial" w:hAnsi="Arial" w:cs="Arial"/>
                                <w:b/>
                                <w:bCs/>
                                <w:i/>
                                <w:iCs/>
                                <w:sz w:val="24"/>
                                <w:szCs w:val="24"/>
                              </w:rPr>
                              <w:t>p</w:t>
                            </w:r>
                            <w:r w:rsidRPr="00374C74">
                              <w:rPr>
                                <w:rFonts w:ascii="Arial" w:hAnsi="Arial" w:cs="Arial"/>
                                <w:b/>
                                <w:bCs/>
                                <w:i/>
                                <w:iCs/>
                                <w:sz w:val="24"/>
                                <w:szCs w:val="24"/>
                              </w:rPr>
                              <w:t xml:space="preserve">atient </w:t>
                            </w:r>
                            <w:r>
                              <w:rPr>
                                <w:rFonts w:ascii="Arial" w:hAnsi="Arial" w:cs="Arial"/>
                                <w:b/>
                                <w:bCs/>
                                <w:i/>
                                <w:iCs/>
                                <w:sz w:val="24"/>
                                <w:szCs w:val="24"/>
                              </w:rPr>
                              <w:t>c</w:t>
                            </w:r>
                            <w:r w:rsidRPr="00374C74">
                              <w:rPr>
                                <w:rFonts w:ascii="Arial" w:hAnsi="Arial" w:cs="Arial"/>
                                <w:b/>
                                <w:bCs/>
                                <w:i/>
                                <w:iCs/>
                                <w:sz w:val="24"/>
                                <w:szCs w:val="24"/>
                              </w:rPr>
                              <w:t xml:space="preserve">are and </w:t>
                            </w:r>
                            <w:r>
                              <w:rPr>
                                <w:rFonts w:ascii="Arial" w:hAnsi="Arial" w:cs="Arial"/>
                                <w:b/>
                                <w:bCs/>
                                <w:i/>
                                <w:iCs/>
                                <w:sz w:val="24"/>
                                <w:szCs w:val="24"/>
                              </w:rPr>
                              <w:t>o</w:t>
                            </w:r>
                            <w:r w:rsidRPr="00374C74">
                              <w:rPr>
                                <w:rFonts w:ascii="Arial" w:hAnsi="Arial" w:cs="Arial"/>
                                <w:b/>
                                <w:bCs/>
                                <w:i/>
                                <w:iCs/>
                                <w:sz w:val="24"/>
                                <w:szCs w:val="24"/>
                              </w:rPr>
                              <w:t>utcomes</w:t>
                            </w:r>
                            <w:r>
                              <w:rPr>
                                <w:rFonts w:ascii="Arial" w:hAnsi="Arial" w:cs="Arial"/>
                                <w:b/>
                                <w:bCs/>
                                <w:i/>
                                <w:iCs/>
                                <w:sz w:val="24"/>
                                <w:szCs w:val="24"/>
                              </w:rPr>
                              <w:t>, and medicines safety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2.45pt;margin-top:.2pt;width:527.2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DF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" stroked="f">
                <v:textbox>
                  <w:txbxContent>
                    <w:p w:rsidR="00E82D26" w:rsidRDefault="00E82D26" w:rsidP="003F3AC1">
                      <w:r w:rsidRPr="00374C74">
                        <w:rPr>
                          <w:rFonts w:ascii="Arial" w:hAnsi="Arial" w:cs="Arial"/>
                          <w:b/>
                          <w:bCs/>
                          <w:sz w:val="24"/>
                          <w:szCs w:val="24"/>
                        </w:rPr>
                        <w:t>Medicines Information Impact Rating Scale</w:t>
                      </w:r>
                      <w:r>
                        <w:rPr>
                          <w:rFonts w:ascii="Arial" w:hAnsi="Arial" w:cs="Arial"/>
                          <w:b/>
                          <w:bCs/>
                          <w:sz w:val="24"/>
                          <w:szCs w:val="24"/>
                        </w:rPr>
                        <w:t>s</w:t>
                      </w:r>
                      <w:r w:rsidRPr="00374C74">
                        <w:rPr>
                          <w:rFonts w:ascii="Arial" w:hAnsi="Arial" w:cs="Arial"/>
                          <w:b/>
                          <w:bCs/>
                          <w:sz w:val="24"/>
                          <w:szCs w:val="24"/>
                        </w:rPr>
                        <w:t xml:space="preserve"> to assess the impact of enquiry answering on </w:t>
                      </w:r>
                      <w:r>
                        <w:rPr>
                          <w:rFonts w:ascii="Arial" w:hAnsi="Arial" w:cs="Arial"/>
                          <w:b/>
                          <w:bCs/>
                          <w:i/>
                          <w:iCs/>
                          <w:sz w:val="24"/>
                          <w:szCs w:val="24"/>
                        </w:rPr>
                        <w:t>p</w:t>
                      </w:r>
                      <w:r w:rsidRPr="00374C74">
                        <w:rPr>
                          <w:rFonts w:ascii="Arial" w:hAnsi="Arial" w:cs="Arial"/>
                          <w:b/>
                          <w:bCs/>
                          <w:i/>
                          <w:iCs/>
                          <w:sz w:val="24"/>
                          <w:szCs w:val="24"/>
                        </w:rPr>
                        <w:t xml:space="preserve">atient </w:t>
                      </w:r>
                      <w:r>
                        <w:rPr>
                          <w:rFonts w:ascii="Arial" w:hAnsi="Arial" w:cs="Arial"/>
                          <w:b/>
                          <w:bCs/>
                          <w:i/>
                          <w:iCs/>
                          <w:sz w:val="24"/>
                          <w:szCs w:val="24"/>
                        </w:rPr>
                        <w:t>c</w:t>
                      </w:r>
                      <w:r w:rsidRPr="00374C74">
                        <w:rPr>
                          <w:rFonts w:ascii="Arial" w:hAnsi="Arial" w:cs="Arial"/>
                          <w:b/>
                          <w:bCs/>
                          <w:i/>
                          <w:iCs/>
                          <w:sz w:val="24"/>
                          <w:szCs w:val="24"/>
                        </w:rPr>
                        <w:t xml:space="preserve">are and </w:t>
                      </w:r>
                      <w:r>
                        <w:rPr>
                          <w:rFonts w:ascii="Arial" w:hAnsi="Arial" w:cs="Arial"/>
                          <w:b/>
                          <w:bCs/>
                          <w:i/>
                          <w:iCs/>
                          <w:sz w:val="24"/>
                          <w:szCs w:val="24"/>
                        </w:rPr>
                        <w:t>o</w:t>
                      </w:r>
                      <w:r w:rsidRPr="00374C74">
                        <w:rPr>
                          <w:rFonts w:ascii="Arial" w:hAnsi="Arial" w:cs="Arial"/>
                          <w:b/>
                          <w:bCs/>
                          <w:i/>
                          <w:iCs/>
                          <w:sz w:val="24"/>
                          <w:szCs w:val="24"/>
                        </w:rPr>
                        <w:t>utcomes</w:t>
                      </w:r>
                      <w:r>
                        <w:rPr>
                          <w:rFonts w:ascii="Arial" w:hAnsi="Arial" w:cs="Arial"/>
                          <w:b/>
                          <w:bCs/>
                          <w:i/>
                          <w:iCs/>
                          <w:sz w:val="24"/>
                          <w:szCs w:val="24"/>
                        </w:rPr>
                        <w:t>, and medicines safety</w:t>
                      </w:r>
                    </w:p>
                  </w:txbxContent>
                </v:textbox>
              </v:shape>
            </w:pict>
          </mc:Fallback>
        </mc:AlternateContent>
      </w:r>
      <w:r>
        <w:rPr>
          <w:noProof/>
          <w:lang w:eastAsia="en-GB"/>
        </w:rPr>
        <w:drawing>
          <wp:inline distT="0" distB="0" distL="0" distR="0">
            <wp:extent cx="953135" cy="528320"/>
            <wp:effectExtent l="0" t="0" r="0" b="508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528320"/>
                    </a:xfrm>
                    <a:prstGeom prst="rect">
                      <a:avLst/>
                    </a:prstGeom>
                    <a:noFill/>
                    <a:ln>
                      <a:noFill/>
                    </a:ln>
                  </pic:spPr>
                </pic:pic>
              </a:graphicData>
            </a:graphic>
          </wp:inline>
        </w:drawing>
      </w:r>
    </w:p>
    <w:p w:rsidR="00E82D26" w:rsidRDefault="00E82D26" w:rsidP="000E47FB">
      <w:pPr>
        <w:spacing w:after="0"/>
        <w:rPr>
          <w:rFonts w:ascii="Arial" w:hAnsi="Arial" w:cs="Arial"/>
          <w:b/>
          <w:bCs/>
          <w:sz w:val="24"/>
          <w:szCs w:val="24"/>
        </w:rPr>
      </w:pPr>
    </w:p>
    <w:p w:rsidR="00E82D26" w:rsidRPr="00103CC0" w:rsidRDefault="00E82D26" w:rsidP="000E47FB">
      <w:pPr>
        <w:spacing w:after="0"/>
        <w:rPr>
          <w:rFonts w:ascii="Arial" w:hAnsi="Arial" w:cs="Arial"/>
          <w:b/>
          <w:bCs/>
          <w:sz w:val="24"/>
          <w:szCs w:val="24"/>
        </w:rPr>
      </w:pPr>
      <w:r w:rsidRPr="00103CC0">
        <w:rPr>
          <w:rFonts w:ascii="Arial" w:hAnsi="Arial" w:cs="Arial"/>
          <w:b/>
          <w:bCs/>
          <w:sz w:val="24"/>
          <w:szCs w:val="24"/>
        </w:rPr>
        <w:t>Impact rating of Medicines Information enquiries: guidance</w:t>
      </w:r>
    </w:p>
    <w:p w:rsidR="00E82D26" w:rsidRPr="00103CC0" w:rsidRDefault="00E82D26" w:rsidP="000E47FB">
      <w:pPr>
        <w:spacing w:after="0"/>
        <w:rPr>
          <w:rFonts w:ascii="Arial" w:hAnsi="Arial" w:cs="Arial"/>
        </w:rPr>
      </w:pPr>
      <w:r w:rsidRPr="00103CC0">
        <w:rPr>
          <w:rFonts w:ascii="Arial" w:hAnsi="Arial" w:cs="Arial"/>
        </w:rPr>
        <w:t>It is important for all NHS services to assess and improve their impact on patient care, outcomes and safety.  It has been shown that Medicines Information (MI) enquiry answering services have a positive impact on patient care and outcomes, and medicines safety, based on the opinions of enquirers and independent healthcare professionals.¹</w:t>
      </w:r>
      <w:r w:rsidRPr="00103CC0">
        <w:rPr>
          <w:rFonts w:ascii="Tahoma" w:hAnsi="Tahoma" w:cs="Tahoma"/>
        </w:rPr>
        <w:t>̛</w:t>
      </w:r>
      <w:r w:rsidRPr="00103CC0">
        <w:rPr>
          <w:rFonts w:ascii="Arial" w:hAnsi="Arial" w:cs="Arial"/>
        </w:rPr>
        <w:t xml:space="preserve">  ² Questionnaires to healthcare professional enquirers were used in this research to determine the impact on specific outcome measures, and impact rating scales were used to assess the overall impact of MI advice. These tools provide a useful a means of assessing the impact of MI, and whilst the use of the questionnaires is a comprehensive way of collecting data on impact from enquirers, the impact rating of enquiries is a relatively easy way of incorporating an assessment of impact into more everyday clinical governance practices in MI, such as internal QA and peer review. </w:t>
      </w:r>
    </w:p>
    <w:p w:rsidR="00E82D26" w:rsidRPr="00103CC0" w:rsidRDefault="00E82D26" w:rsidP="000E47FB">
      <w:pPr>
        <w:spacing w:after="0"/>
        <w:rPr>
          <w:rFonts w:ascii="Arial" w:hAnsi="Arial" w:cs="Arial"/>
          <w:sz w:val="8"/>
          <w:szCs w:val="8"/>
        </w:rPr>
      </w:pPr>
    </w:p>
    <w:p w:rsidR="00E82D26" w:rsidRPr="00103CC0" w:rsidRDefault="00E82D26" w:rsidP="000E47FB">
      <w:pPr>
        <w:spacing w:after="0"/>
        <w:rPr>
          <w:rFonts w:ascii="Arial" w:hAnsi="Arial" w:cs="Arial"/>
        </w:rPr>
      </w:pPr>
      <w:r w:rsidRPr="00103CC0">
        <w:rPr>
          <w:rFonts w:ascii="Arial" w:hAnsi="Arial" w:cs="Arial"/>
          <w:b/>
          <w:bCs/>
        </w:rPr>
        <w:t>Tips for assessing impact of enquiries</w:t>
      </w:r>
    </w:p>
    <w:p w:rsidR="00E82D26" w:rsidRPr="00103CC0" w:rsidRDefault="00E82D26" w:rsidP="000E47FB">
      <w:pPr>
        <w:numPr>
          <w:ilvl w:val="0"/>
          <w:numId w:val="5"/>
        </w:numPr>
        <w:spacing w:after="0"/>
        <w:rPr>
          <w:rFonts w:ascii="Arial" w:hAnsi="Arial" w:cs="Arial"/>
        </w:rPr>
      </w:pPr>
      <w:r w:rsidRPr="00103CC0">
        <w:rPr>
          <w:rFonts w:ascii="Arial" w:hAnsi="Arial" w:cs="Arial"/>
        </w:rPr>
        <w:t xml:space="preserve">Usually only </w:t>
      </w:r>
      <w:r w:rsidRPr="00103CC0">
        <w:rPr>
          <w:rFonts w:ascii="Arial" w:hAnsi="Arial" w:cs="Arial"/>
          <w:b/>
          <w:bCs/>
        </w:rPr>
        <w:t>potential impact</w:t>
      </w:r>
      <w:r w:rsidRPr="00103CC0">
        <w:rPr>
          <w:rFonts w:ascii="Arial" w:hAnsi="Arial" w:cs="Arial"/>
        </w:rPr>
        <w:t xml:space="preserve"> can be assessed (unless the outcome is known)</w:t>
      </w:r>
    </w:p>
    <w:p w:rsidR="00E82D26" w:rsidRDefault="00E82D26" w:rsidP="000E47FB">
      <w:pPr>
        <w:numPr>
          <w:ilvl w:val="0"/>
          <w:numId w:val="5"/>
        </w:numPr>
        <w:spacing w:after="0"/>
        <w:rPr>
          <w:rFonts w:ascii="Arial" w:hAnsi="Arial" w:cs="Arial"/>
        </w:rPr>
      </w:pPr>
      <w:r w:rsidRPr="00103CC0">
        <w:rPr>
          <w:rFonts w:ascii="Arial" w:hAnsi="Arial" w:cs="Arial"/>
        </w:rPr>
        <w:t>Rating scales can be used to rate impact on a single patient OR a group of patients (where relevant)</w:t>
      </w:r>
    </w:p>
    <w:p w:rsidR="00E82D26" w:rsidRPr="00ED314D" w:rsidRDefault="00E82D26" w:rsidP="00ED314D">
      <w:pPr>
        <w:numPr>
          <w:ilvl w:val="0"/>
          <w:numId w:val="5"/>
        </w:numPr>
        <w:spacing w:after="0"/>
        <w:rPr>
          <w:rFonts w:ascii="Arial" w:hAnsi="Arial" w:cs="Arial"/>
        </w:rPr>
      </w:pPr>
      <w:r>
        <w:rPr>
          <w:rFonts w:ascii="Arial" w:hAnsi="Arial" w:cs="Arial"/>
        </w:rPr>
        <w:t xml:space="preserve">Familiarise yourself with the rating scale categories and examples before you start </w:t>
      </w:r>
    </w:p>
    <w:p w:rsidR="00E82D26" w:rsidRPr="003C3084" w:rsidRDefault="00E82D26" w:rsidP="000E47FB">
      <w:pPr>
        <w:numPr>
          <w:ilvl w:val="0"/>
          <w:numId w:val="5"/>
        </w:numPr>
        <w:spacing w:after="0"/>
        <w:rPr>
          <w:rFonts w:ascii="Arial" w:hAnsi="Arial" w:cs="Arial"/>
        </w:rPr>
      </w:pPr>
      <w:r w:rsidRPr="00103CC0">
        <w:rPr>
          <w:rFonts w:ascii="Arial" w:hAnsi="Arial" w:cs="Arial"/>
        </w:rPr>
        <w:t xml:space="preserve">Initially, consider whether it was possible to have an impact </w:t>
      </w:r>
      <w:r w:rsidRPr="00103CC0">
        <w:rPr>
          <w:rFonts w:ascii="Arial" w:hAnsi="Arial" w:cs="Arial"/>
          <w:i/>
          <w:iCs/>
        </w:rPr>
        <w:t>(for example, if an event had already happened and MI advice could not change anything for the patient, then the impact would be ‘no impact’; the reasons for this should be noted but no further consideration of impact would be required)</w:t>
      </w:r>
    </w:p>
    <w:p w:rsidR="00E82D26" w:rsidRPr="00103CC0" w:rsidRDefault="00E82D26" w:rsidP="000E47FB">
      <w:pPr>
        <w:numPr>
          <w:ilvl w:val="0"/>
          <w:numId w:val="5"/>
        </w:numPr>
        <w:spacing w:after="0"/>
        <w:rPr>
          <w:rFonts w:ascii="Arial" w:hAnsi="Arial" w:cs="Arial"/>
        </w:rPr>
      </w:pPr>
      <w:r>
        <w:rPr>
          <w:rFonts w:ascii="Arial" w:hAnsi="Arial" w:cs="Arial"/>
        </w:rPr>
        <w:t>Allocate a rating based on the rating scale category description (3</w:t>
      </w:r>
      <w:r w:rsidRPr="003C3084">
        <w:rPr>
          <w:rFonts w:ascii="Arial" w:hAnsi="Arial" w:cs="Arial"/>
          <w:vertAlign w:val="superscript"/>
        </w:rPr>
        <w:t>rd</w:t>
      </w:r>
      <w:r>
        <w:rPr>
          <w:rFonts w:ascii="Arial" w:hAnsi="Arial" w:cs="Arial"/>
        </w:rPr>
        <w:t xml:space="preserve"> column), then check the examples for that category to ensure you have allocated the most appropriate rating.</w:t>
      </w:r>
    </w:p>
    <w:p w:rsidR="00E82D26" w:rsidRPr="00103CC0" w:rsidRDefault="00E82D26" w:rsidP="000E47FB">
      <w:pPr>
        <w:numPr>
          <w:ilvl w:val="0"/>
          <w:numId w:val="5"/>
        </w:numPr>
        <w:spacing w:after="0"/>
        <w:rPr>
          <w:rFonts w:ascii="Arial" w:hAnsi="Arial" w:cs="Arial"/>
          <w:i/>
          <w:iCs/>
        </w:rPr>
      </w:pPr>
      <w:r w:rsidRPr="00103CC0">
        <w:rPr>
          <w:rFonts w:ascii="Arial" w:hAnsi="Arial" w:cs="Arial"/>
        </w:rPr>
        <w:t>Do not spend too much time deliberating over the rating</w:t>
      </w:r>
      <w:r>
        <w:rPr>
          <w:rFonts w:ascii="Arial" w:hAnsi="Arial" w:cs="Arial"/>
        </w:rPr>
        <w:t xml:space="preserve"> </w:t>
      </w:r>
      <w:r w:rsidRPr="00103CC0">
        <w:rPr>
          <w:rFonts w:ascii="Arial" w:hAnsi="Arial" w:cs="Arial"/>
          <w:i/>
          <w:iCs/>
        </w:rPr>
        <w:t>(a range of ratings can be noted initially if necessary &amp;  the issues that affect impact, which can then form the basis of the discussion)</w:t>
      </w:r>
    </w:p>
    <w:p w:rsidR="00E82D26" w:rsidRPr="00103CC0" w:rsidRDefault="00E82D26" w:rsidP="000E47FB">
      <w:pPr>
        <w:numPr>
          <w:ilvl w:val="0"/>
          <w:numId w:val="5"/>
        </w:numPr>
        <w:spacing w:after="0"/>
        <w:rPr>
          <w:rFonts w:ascii="Arial" w:hAnsi="Arial" w:cs="Arial"/>
        </w:rPr>
      </w:pPr>
      <w:r w:rsidRPr="00103CC0">
        <w:rPr>
          <w:rFonts w:ascii="Arial" w:hAnsi="Arial" w:cs="Arial"/>
        </w:rPr>
        <w:t>Several issues often need to be considered to assess impact, which vary for each enquiry, but may include:</w:t>
      </w:r>
    </w:p>
    <w:p w:rsidR="00E82D26" w:rsidRPr="00103CC0" w:rsidRDefault="00E82D26" w:rsidP="000E47FB">
      <w:pPr>
        <w:numPr>
          <w:ilvl w:val="1"/>
          <w:numId w:val="5"/>
        </w:numPr>
        <w:spacing w:after="0" w:line="240" w:lineRule="auto"/>
        <w:rPr>
          <w:rFonts w:ascii="Arial" w:hAnsi="Arial" w:cs="Arial"/>
          <w:sz w:val="20"/>
          <w:szCs w:val="20"/>
        </w:rPr>
      </w:pPr>
      <w:r w:rsidRPr="00103CC0">
        <w:rPr>
          <w:rFonts w:ascii="Arial" w:hAnsi="Arial" w:cs="Arial"/>
        </w:rPr>
        <w:t xml:space="preserve">Quality of advice </w:t>
      </w:r>
      <w:r w:rsidRPr="00103CC0">
        <w:rPr>
          <w:rFonts w:ascii="Arial" w:hAnsi="Arial" w:cs="Arial"/>
          <w:sz w:val="20"/>
          <w:szCs w:val="20"/>
        </w:rPr>
        <w:t>(recommendations clear, answered question, comprehensive, appropriate, accurate, useful, evidence-based advice, tailored to enquirer, contributed to enquirers decision-making process)</w:t>
      </w:r>
    </w:p>
    <w:p w:rsidR="00E82D26" w:rsidRPr="00103CC0" w:rsidRDefault="00E82D26" w:rsidP="000E47FB">
      <w:pPr>
        <w:numPr>
          <w:ilvl w:val="1"/>
          <w:numId w:val="5"/>
        </w:numPr>
        <w:spacing w:after="0"/>
        <w:rPr>
          <w:rFonts w:ascii="Arial" w:hAnsi="Arial" w:cs="Arial"/>
        </w:rPr>
      </w:pPr>
      <w:r w:rsidRPr="00103CC0">
        <w:rPr>
          <w:rFonts w:ascii="Arial" w:hAnsi="Arial" w:cs="Arial"/>
        </w:rPr>
        <w:t xml:space="preserve">Level of risk associated with the medicine(s) &amp; clinical condition(s) </w:t>
      </w:r>
    </w:p>
    <w:p w:rsidR="00E82D26" w:rsidRPr="00103CC0" w:rsidRDefault="00E82D26" w:rsidP="000E47FB">
      <w:pPr>
        <w:numPr>
          <w:ilvl w:val="1"/>
          <w:numId w:val="5"/>
        </w:numPr>
        <w:spacing w:after="0"/>
        <w:rPr>
          <w:rFonts w:ascii="Arial" w:hAnsi="Arial" w:cs="Arial"/>
        </w:rPr>
      </w:pPr>
      <w:r w:rsidRPr="00103CC0">
        <w:rPr>
          <w:rFonts w:ascii="Arial" w:hAnsi="Arial" w:cs="Arial"/>
        </w:rPr>
        <w:t>Whether advice was followed by enquirer (&amp;/or patient)</w:t>
      </w:r>
    </w:p>
    <w:p w:rsidR="00E82D26" w:rsidRPr="00103CC0" w:rsidRDefault="00E82D26" w:rsidP="000E47FB">
      <w:pPr>
        <w:numPr>
          <w:ilvl w:val="1"/>
          <w:numId w:val="5"/>
        </w:numPr>
        <w:spacing w:after="0"/>
        <w:rPr>
          <w:rFonts w:ascii="Arial" w:hAnsi="Arial" w:cs="Arial"/>
        </w:rPr>
      </w:pPr>
      <w:r w:rsidRPr="00103CC0">
        <w:rPr>
          <w:rFonts w:ascii="Arial" w:hAnsi="Arial" w:cs="Arial"/>
        </w:rPr>
        <w:t>Whether a change in therapy was made</w:t>
      </w:r>
    </w:p>
    <w:p w:rsidR="00E82D26" w:rsidRPr="00103CC0" w:rsidRDefault="00E82D26" w:rsidP="000E47FB">
      <w:pPr>
        <w:numPr>
          <w:ilvl w:val="1"/>
          <w:numId w:val="5"/>
        </w:numPr>
        <w:spacing w:after="0"/>
        <w:rPr>
          <w:rFonts w:ascii="Arial" w:hAnsi="Arial" w:cs="Arial"/>
          <w:sz w:val="20"/>
          <w:szCs w:val="20"/>
        </w:rPr>
      </w:pPr>
      <w:r w:rsidRPr="00103CC0">
        <w:rPr>
          <w:rFonts w:ascii="Arial" w:hAnsi="Arial" w:cs="Arial"/>
        </w:rPr>
        <w:t xml:space="preserve">The extent to which advice contributed to patient care </w:t>
      </w:r>
      <w:r w:rsidRPr="00103CC0">
        <w:rPr>
          <w:rFonts w:ascii="Arial" w:hAnsi="Arial" w:cs="Arial"/>
          <w:sz w:val="20"/>
          <w:szCs w:val="20"/>
        </w:rPr>
        <w:t>(consider advice in context of overall patient care but including: reassurance; ability to assess risks &amp; benefits; ability to participate in decisions about care)</w:t>
      </w:r>
    </w:p>
    <w:p w:rsidR="00E82D26" w:rsidRPr="00103CC0" w:rsidRDefault="00E82D26" w:rsidP="000E47FB">
      <w:pPr>
        <w:numPr>
          <w:ilvl w:val="1"/>
          <w:numId w:val="5"/>
        </w:numPr>
        <w:spacing w:after="0"/>
        <w:rPr>
          <w:rFonts w:ascii="Arial" w:hAnsi="Arial" w:cs="Arial"/>
        </w:rPr>
      </w:pPr>
      <w:r w:rsidRPr="00103CC0">
        <w:rPr>
          <w:rFonts w:ascii="Arial" w:hAnsi="Arial" w:cs="Arial"/>
        </w:rPr>
        <w:t>The extent to which the action taken as a result of advice contributed to the outcome</w:t>
      </w:r>
    </w:p>
    <w:p w:rsidR="00E82D26" w:rsidRPr="00103CC0" w:rsidRDefault="00E82D26" w:rsidP="000E47FB">
      <w:pPr>
        <w:numPr>
          <w:ilvl w:val="1"/>
          <w:numId w:val="5"/>
        </w:numPr>
        <w:spacing w:after="0"/>
        <w:rPr>
          <w:rFonts w:ascii="Arial" w:hAnsi="Arial" w:cs="Arial"/>
        </w:rPr>
      </w:pPr>
      <w:r w:rsidRPr="00103CC0">
        <w:rPr>
          <w:rFonts w:ascii="Arial" w:hAnsi="Arial" w:cs="Arial"/>
        </w:rPr>
        <w:t>Whether MI identified a problem that the enquirer was unaware of/didn’t ask about</w:t>
      </w:r>
    </w:p>
    <w:p w:rsidR="00E82D26" w:rsidRPr="00103CC0" w:rsidRDefault="00E82D26" w:rsidP="000E47FB">
      <w:pPr>
        <w:spacing w:after="0"/>
        <w:ind w:left="1440"/>
        <w:rPr>
          <w:rFonts w:ascii="Arial" w:hAnsi="Arial" w:cs="Arial"/>
          <w:sz w:val="8"/>
          <w:szCs w:val="8"/>
        </w:rPr>
      </w:pPr>
    </w:p>
    <w:p w:rsidR="00E82D26" w:rsidRPr="00103CC0" w:rsidRDefault="00E82D26" w:rsidP="000E47FB">
      <w:pPr>
        <w:spacing w:after="0"/>
        <w:rPr>
          <w:rFonts w:ascii="Arial" w:hAnsi="Arial" w:cs="Arial"/>
          <w:sz w:val="16"/>
          <w:szCs w:val="16"/>
        </w:rPr>
      </w:pPr>
      <w:r w:rsidRPr="00103CC0">
        <w:rPr>
          <w:rFonts w:ascii="Arial" w:hAnsi="Arial" w:cs="Arial"/>
          <w:sz w:val="16"/>
          <w:szCs w:val="16"/>
        </w:rPr>
        <w:t>1. Bramley D, Innes A, Duggan C, et al. The impact of Medicines Information enquiry answering on patient care and outcomes. IJPP</w:t>
      </w:r>
      <w:r w:rsidRPr="00103CC0">
        <w:rPr>
          <w:rFonts w:ascii="Arial" w:hAnsi="Arial" w:cs="Arial"/>
          <w:i/>
          <w:iCs/>
          <w:sz w:val="16"/>
          <w:szCs w:val="16"/>
        </w:rPr>
        <w:t xml:space="preserve"> </w:t>
      </w:r>
      <w:r w:rsidRPr="00103CC0">
        <w:rPr>
          <w:rFonts w:ascii="Arial" w:hAnsi="Arial" w:cs="Arial"/>
          <w:sz w:val="16"/>
          <w:szCs w:val="16"/>
        </w:rPr>
        <w:t xml:space="preserve">2013;21(6):393-404. </w:t>
      </w:r>
    </w:p>
    <w:p w:rsidR="00E82D26" w:rsidRDefault="00E82D26" w:rsidP="003C3084">
      <w:pPr>
        <w:spacing w:after="0"/>
        <w:rPr>
          <w:rFonts w:ascii="Arial" w:hAnsi="Arial" w:cs="Arial"/>
          <w:sz w:val="16"/>
          <w:szCs w:val="16"/>
        </w:rPr>
      </w:pPr>
      <w:r w:rsidRPr="00103CC0">
        <w:rPr>
          <w:rFonts w:ascii="Arial" w:hAnsi="Arial" w:cs="Arial"/>
          <w:sz w:val="16"/>
          <w:szCs w:val="16"/>
        </w:rPr>
        <w:t xml:space="preserve">2. </w:t>
      </w:r>
      <w:r w:rsidRPr="00BD2D3C">
        <w:rPr>
          <w:rFonts w:ascii="Arial" w:hAnsi="Arial" w:cs="Arial"/>
          <w:sz w:val="16"/>
          <w:szCs w:val="16"/>
        </w:rPr>
        <w:t>Innes A, Bramley D, Wills S. The impact of UK Medicines Information services on patient care, outcomes and medicines safety. EJHP 2014; 21(4): 222-228.</w:t>
      </w:r>
      <w:r w:rsidRPr="00103CC0">
        <w:rPr>
          <w:rFonts w:ascii="Arial" w:hAnsi="Arial" w:cs="Arial"/>
          <w:sz w:val="16"/>
          <w:szCs w:val="16"/>
        </w:rPr>
        <w:t xml:space="preserve"> </w:t>
      </w:r>
    </w:p>
    <w:p w:rsidR="00E82D26" w:rsidRDefault="00E82D26" w:rsidP="003F3AC1">
      <w:pPr>
        <w:pStyle w:val="Footer"/>
        <w:jc w:val="right"/>
      </w:pPr>
      <w:r>
        <w:t>January 2016</w:t>
      </w:r>
    </w:p>
    <w:p w:rsidR="00E82D26" w:rsidRPr="00103CC0" w:rsidRDefault="00E82D26" w:rsidP="003C3084">
      <w:pPr>
        <w:spacing w:after="0"/>
        <w:rPr>
          <w:rFonts w:ascii="Arial" w:hAnsi="Arial" w:cs="Arial"/>
          <w:b/>
          <w:bCs/>
          <w:sz w:val="20"/>
          <w:szCs w:val="20"/>
          <w:vertAlign w:val="superscript"/>
        </w:rPr>
      </w:pPr>
    </w:p>
    <w:p w:rsidR="00E82D26" w:rsidRPr="003F3AC1" w:rsidRDefault="00E82D26" w:rsidP="003F3AC1">
      <w:pPr>
        <w:spacing w:after="0" w:line="240" w:lineRule="auto"/>
        <w:jc w:val="center"/>
        <w:rPr>
          <w:b/>
          <w:bCs/>
          <w:sz w:val="28"/>
          <w:szCs w:val="28"/>
          <w:u w:val="single"/>
          <w:lang w:eastAsia="en-GB"/>
        </w:rPr>
      </w:pPr>
      <w:r>
        <w:rPr>
          <w:b/>
          <w:bCs/>
          <w:sz w:val="28"/>
          <w:szCs w:val="28"/>
          <w:u w:val="single"/>
          <w:lang w:eastAsia="en-GB"/>
        </w:rPr>
        <w:br w:type="page"/>
      </w:r>
      <w:r w:rsidRPr="002B4D85">
        <w:rPr>
          <w:b/>
          <w:bCs/>
          <w:sz w:val="28"/>
          <w:szCs w:val="28"/>
          <w:u w:val="single"/>
          <w:lang w:eastAsia="en-GB"/>
        </w:rPr>
        <w:lastRenderedPageBreak/>
        <w:t>Medicines Information Impact Rating Scale</w:t>
      </w:r>
      <w:r w:rsidRPr="002B4D85">
        <w:rPr>
          <w:b/>
          <w:bCs/>
          <w:sz w:val="28"/>
          <w:szCs w:val="28"/>
          <w:lang w:eastAsia="en-GB"/>
        </w:rPr>
        <w:t xml:space="preserve"> to assess the impact of enquiry answering on </w:t>
      </w:r>
      <w:r w:rsidRPr="002B4D85">
        <w:rPr>
          <w:b/>
          <w:bCs/>
          <w:sz w:val="28"/>
          <w:szCs w:val="28"/>
          <w:u w:val="single"/>
          <w:lang w:eastAsia="en-GB"/>
        </w:rPr>
        <w:t>Patient Care and Outcomes</w:t>
      </w:r>
    </w:p>
    <w:tbl>
      <w:tblPr>
        <w:tblW w:w="157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2977"/>
        <w:gridCol w:w="10631"/>
      </w:tblGrid>
      <w:tr w:rsidR="00E82D26" w:rsidRPr="002B4D85">
        <w:trPr>
          <w:cantSplit/>
          <w:trHeight w:val="206"/>
        </w:trPr>
        <w:tc>
          <w:tcPr>
            <w:tcW w:w="568" w:type="dxa"/>
            <w:tcBorders>
              <w:bottom w:val="double" w:sz="4" w:space="0" w:color="auto"/>
            </w:tcBorders>
            <w:shd w:val="clear" w:color="auto" w:fill="548DD4"/>
            <w:textDirection w:val="btLr"/>
          </w:tcPr>
          <w:p w:rsidR="00E82D26" w:rsidRPr="002B4D85" w:rsidRDefault="00E82D26" w:rsidP="002B4D85">
            <w:pPr>
              <w:spacing w:after="0" w:line="240" w:lineRule="auto"/>
              <w:ind w:left="113" w:right="113"/>
              <w:rPr>
                <w:b/>
                <w:bCs/>
                <w:sz w:val="24"/>
                <w:szCs w:val="24"/>
                <w:lang w:eastAsia="en-GB"/>
              </w:rPr>
            </w:pPr>
          </w:p>
        </w:tc>
        <w:tc>
          <w:tcPr>
            <w:tcW w:w="1559" w:type="dxa"/>
            <w:tcBorders>
              <w:bottom w:val="double" w:sz="4" w:space="0" w:color="auto"/>
            </w:tcBorders>
            <w:shd w:val="clear" w:color="auto" w:fill="548DD4"/>
            <w:vAlign w:val="center"/>
          </w:tcPr>
          <w:p w:rsidR="00E82D26" w:rsidRPr="002B4D85" w:rsidRDefault="00E82D26" w:rsidP="002B4D85">
            <w:pPr>
              <w:spacing w:after="0" w:line="240" w:lineRule="auto"/>
              <w:rPr>
                <w:b/>
                <w:bCs/>
                <w:sz w:val="28"/>
                <w:szCs w:val="28"/>
                <w:lang w:eastAsia="en-GB"/>
              </w:rPr>
            </w:pPr>
            <w:r w:rsidRPr="002B4D85">
              <w:rPr>
                <w:b/>
                <w:bCs/>
                <w:sz w:val="28"/>
                <w:szCs w:val="28"/>
                <w:lang w:eastAsia="en-GB"/>
              </w:rPr>
              <w:t xml:space="preserve">Impact </w:t>
            </w:r>
          </w:p>
        </w:tc>
        <w:tc>
          <w:tcPr>
            <w:tcW w:w="2977" w:type="dxa"/>
            <w:tcBorders>
              <w:bottom w:val="double" w:sz="4" w:space="0" w:color="auto"/>
            </w:tcBorders>
            <w:shd w:val="clear" w:color="auto" w:fill="548DD4"/>
            <w:vAlign w:val="center"/>
          </w:tcPr>
          <w:p w:rsidR="00E82D26" w:rsidRPr="002B4D85" w:rsidRDefault="00E82D26" w:rsidP="002B4D85">
            <w:pPr>
              <w:spacing w:after="0" w:line="240" w:lineRule="auto"/>
              <w:rPr>
                <w:b/>
                <w:bCs/>
                <w:sz w:val="24"/>
                <w:szCs w:val="24"/>
                <w:lang w:eastAsia="en-GB"/>
              </w:rPr>
            </w:pPr>
            <w:r w:rsidRPr="002B4D85">
              <w:rPr>
                <w:b/>
                <w:bCs/>
                <w:sz w:val="24"/>
                <w:szCs w:val="24"/>
                <w:lang w:eastAsia="en-GB"/>
              </w:rPr>
              <w:t>Advice from MI resulted in</w:t>
            </w:r>
          </w:p>
        </w:tc>
        <w:tc>
          <w:tcPr>
            <w:tcW w:w="10631" w:type="dxa"/>
            <w:tcBorders>
              <w:bottom w:val="double" w:sz="4" w:space="0" w:color="auto"/>
            </w:tcBorders>
            <w:shd w:val="clear" w:color="auto" w:fill="548DD4"/>
            <w:vAlign w:val="center"/>
          </w:tcPr>
          <w:p w:rsidR="00E82D26" w:rsidRPr="002B4D85" w:rsidRDefault="00E82D26" w:rsidP="002B4D85">
            <w:pPr>
              <w:spacing w:after="0" w:line="240" w:lineRule="auto"/>
              <w:rPr>
                <w:b/>
                <w:bCs/>
                <w:sz w:val="24"/>
                <w:szCs w:val="24"/>
                <w:lang w:eastAsia="en-GB"/>
              </w:rPr>
            </w:pPr>
            <w:r w:rsidRPr="002B4D85">
              <w:rPr>
                <w:b/>
                <w:bCs/>
                <w:sz w:val="24"/>
                <w:szCs w:val="24"/>
                <w:lang w:eastAsia="en-GB"/>
              </w:rPr>
              <w:t xml:space="preserve">Examples </w:t>
            </w:r>
          </w:p>
        </w:tc>
      </w:tr>
      <w:tr w:rsidR="00E82D26" w:rsidRPr="002B4D85">
        <w:trPr>
          <w:trHeight w:val="660"/>
        </w:trPr>
        <w:tc>
          <w:tcPr>
            <w:tcW w:w="568" w:type="dxa"/>
            <w:tcBorders>
              <w:top w:val="double" w:sz="4" w:space="0" w:color="auto"/>
              <w:bottom w:val="double" w:sz="4" w:space="0" w:color="auto"/>
            </w:tcBorders>
            <w:shd w:val="clear" w:color="auto" w:fill="8DB3E2"/>
            <w:vAlign w:val="center"/>
          </w:tcPr>
          <w:p w:rsidR="00E82D26" w:rsidRPr="002B4D85" w:rsidRDefault="00E82D26" w:rsidP="002B4D85">
            <w:pPr>
              <w:spacing w:after="0" w:line="240" w:lineRule="auto"/>
              <w:rPr>
                <w:b/>
                <w:bCs/>
                <w:sz w:val="32"/>
                <w:szCs w:val="32"/>
                <w:lang w:eastAsia="en-GB"/>
              </w:rPr>
            </w:pPr>
            <w:r w:rsidRPr="002B4D85">
              <w:rPr>
                <w:b/>
                <w:bCs/>
                <w:sz w:val="32"/>
                <w:szCs w:val="32"/>
                <w:lang w:eastAsia="en-GB"/>
              </w:rPr>
              <w:t>-2</w:t>
            </w:r>
          </w:p>
        </w:tc>
        <w:tc>
          <w:tcPr>
            <w:tcW w:w="1559" w:type="dxa"/>
            <w:tcBorders>
              <w:top w:val="double" w:sz="4" w:space="0" w:color="auto"/>
              <w:bottom w:val="double" w:sz="4" w:space="0" w:color="auto"/>
            </w:tcBorders>
            <w:shd w:val="clear" w:color="auto" w:fill="8DB3E2"/>
            <w:vAlign w:val="center"/>
          </w:tcPr>
          <w:p w:rsidR="00E82D26" w:rsidRPr="002B4D85" w:rsidRDefault="00E82D26" w:rsidP="002B4D85">
            <w:pPr>
              <w:spacing w:after="0" w:line="240" w:lineRule="auto"/>
              <w:rPr>
                <w:b/>
                <w:bCs/>
                <w:sz w:val="28"/>
                <w:szCs w:val="28"/>
                <w:lang w:eastAsia="en-GB"/>
              </w:rPr>
            </w:pPr>
            <w:r w:rsidRPr="002B4D85">
              <w:rPr>
                <w:b/>
                <w:bCs/>
                <w:sz w:val="28"/>
                <w:szCs w:val="28"/>
                <w:lang w:eastAsia="en-GB"/>
              </w:rPr>
              <w:t>Adverse Impact</w:t>
            </w:r>
          </w:p>
        </w:tc>
        <w:tc>
          <w:tcPr>
            <w:tcW w:w="2977" w:type="dxa"/>
            <w:tcBorders>
              <w:top w:val="double" w:sz="4" w:space="0" w:color="auto"/>
              <w:bottom w:val="double" w:sz="4" w:space="0" w:color="auto"/>
            </w:tcBorders>
            <w:vAlign w:val="center"/>
          </w:tcPr>
          <w:p w:rsidR="00E82D26" w:rsidRPr="002B4D85" w:rsidRDefault="00E82D26" w:rsidP="002B4D85">
            <w:pPr>
              <w:spacing w:after="0" w:line="240" w:lineRule="auto"/>
              <w:jc w:val="center"/>
              <w:rPr>
                <w:sz w:val="24"/>
                <w:szCs w:val="24"/>
                <w:lang w:eastAsia="en-GB"/>
              </w:rPr>
            </w:pPr>
            <w:r w:rsidRPr="002B4D85">
              <w:rPr>
                <w:lang w:eastAsia="en-GB"/>
              </w:rPr>
              <w:t>A</w:t>
            </w:r>
            <w:r w:rsidRPr="002B4D85">
              <w:rPr>
                <w:b/>
                <w:bCs/>
                <w:lang w:eastAsia="en-GB"/>
              </w:rPr>
              <w:t xml:space="preserve"> </w:t>
            </w:r>
            <w:r w:rsidRPr="002B4D85">
              <w:rPr>
                <w:b/>
                <w:bCs/>
                <w:u w:val="single"/>
                <w:lang w:eastAsia="en-GB"/>
              </w:rPr>
              <w:t>detrimental effect</w:t>
            </w:r>
            <w:r w:rsidRPr="002B4D85">
              <w:rPr>
                <w:b/>
                <w:bCs/>
                <w:lang w:eastAsia="en-GB"/>
              </w:rPr>
              <w:t xml:space="preserve"> on patient care or outcome</w:t>
            </w:r>
          </w:p>
        </w:tc>
        <w:tc>
          <w:tcPr>
            <w:tcW w:w="10631" w:type="dxa"/>
            <w:tcBorders>
              <w:top w:val="double" w:sz="4" w:space="0" w:color="auto"/>
              <w:bottom w:val="double" w:sz="4" w:space="0" w:color="auto"/>
            </w:tcBorders>
            <w:shd w:val="clear" w:color="auto" w:fill="C6D9F1"/>
          </w:tcPr>
          <w:p w:rsidR="00E82D26" w:rsidRPr="002B4D85" w:rsidRDefault="00E82D26" w:rsidP="002B4D85">
            <w:pPr>
              <w:numPr>
                <w:ilvl w:val="0"/>
                <w:numId w:val="2"/>
              </w:numPr>
              <w:spacing w:after="0" w:line="240" w:lineRule="auto"/>
              <w:rPr>
                <w:sz w:val="18"/>
                <w:szCs w:val="18"/>
                <w:lang w:eastAsia="en-GB"/>
              </w:rPr>
            </w:pPr>
            <w:r w:rsidRPr="002B4D85">
              <w:rPr>
                <w:sz w:val="18"/>
                <w:szCs w:val="18"/>
                <w:lang w:eastAsia="en-GB"/>
              </w:rPr>
              <w:t>patient received inappropriate advice that had a negative impact on their health, wellbeing or outcome</w:t>
            </w:r>
          </w:p>
          <w:p w:rsidR="00E82D26" w:rsidRPr="002B4D85" w:rsidRDefault="00E82D26" w:rsidP="002B4D85">
            <w:pPr>
              <w:numPr>
                <w:ilvl w:val="0"/>
                <w:numId w:val="2"/>
              </w:numPr>
              <w:spacing w:after="0" w:line="240" w:lineRule="auto"/>
              <w:rPr>
                <w:sz w:val="18"/>
                <w:szCs w:val="18"/>
                <w:lang w:eastAsia="en-GB"/>
              </w:rPr>
            </w:pPr>
            <w:r w:rsidRPr="002B4D85">
              <w:rPr>
                <w:sz w:val="18"/>
                <w:szCs w:val="18"/>
                <w:lang w:eastAsia="en-GB"/>
              </w:rPr>
              <w:t>patient received inappropriate treatment/management that had a negative impact on their health, wellbeing or outcome</w:t>
            </w:r>
          </w:p>
          <w:p w:rsidR="00E82D26" w:rsidRPr="002B4D85" w:rsidRDefault="00E82D26" w:rsidP="002B4D85">
            <w:pPr>
              <w:numPr>
                <w:ilvl w:val="0"/>
                <w:numId w:val="2"/>
              </w:numPr>
              <w:spacing w:after="0" w:line="240" w:lineRule="auto"/>
              <w:rPr>
                <w:sz w:val="18"/>
                <w:szCs w:val="18"/>
                <w:lang w:eastAsia="en-GB"/>
              </w:rPr>
            </w:pPr>
            <w:r w:rsidRPr="002B4D85">
              <w:rPr>
                <w:sz w:val="18"/>
                <w:szCs w:val="18"/>
                <w:lang w:eastAsia="en-GB"/>
              </w:rPr>
              <w:t>major unnecessary inconvenience to patient</w:t>
            </w:r>
          </w:p>
        </w:tc>
      </w:tr>
      <w:tr w:rsidR="00E82D26" w:rsidRPr="002B4D85">
        <w:trPr>
          <w:trHeight w:val="769"/>
        </w:trPr>
        <w:tc>
          <w:tcPr>
            <w:tcW w:w="568" w:type="dxa"/>
            <w:tcBorders>
              <w:top w:val="double" w:sz="4" w:space="0" w:color="auto"/>
            </w:tcBorders>
            <w:shd w:val="clear" w:color="auto" w:fill="8DB3E2"/>
            <w:vAlign w:val="center"/>
          </w:tcPr>
          <w:p w:rsidR="00E82D26" w:rsidRPr="002B4D85" w:rsidRDefault="00E82D26" w:rsidP="002B4D85">
            <w:pPr>
              <w:spacing w:after="0" w:line="240" w:lineRule="auto"/>
              <w:rPr>
                <w:b/>
                <w:bCs/>
                <w:sz w:val="32"/>
                <w:szCs w:val="32"/>
                <w:lang w:eastAsia="en-GB"/>
              </w:rPr>
            </w:pPr>
            <w:r w:rsidRPr="002B4D85">
              <w:rPr>
                <w:b/>
                <w:bCs/>
                <w:sz w:val="32"/>
                <w:szCs w:val="32"/>
                <w:lang w:eastAsia="en-GB"/>
              </w:rPr>
              <w:t>-1</w:t>
            </w:r>
          </w:p>
        </w:tc>
        <w:tc>
          <w:tcPr>
            <w:tcW w:w="1559" w:type="dxa"/>
            <w:tcBorders>
              <w:top w:val="double" w:sz="4" w:space="0" w:color="auto"/>
            </w:tcBorders>
            <w:shd w:val="clear" w:color="auto" w:fill="8DB3E2"/>
            <w:vAlign w:val="center"/>
          </w:tcPr>
          <w:p w:rsidR="00E82D26" w:rsidRPr="002B4D85" w:rsidRDefault="00E82D26" w:rsidP="002B4D85">
            <w:pPr>
              <w:spacing w:after="0" w:line="240" w:lineRule="auto"/>
              <w:rPr>
                <w:b/>
                <w:bCs/>
                <w:sz w:val="28"/>
                <w:szCs w:val="28"/>
                <w:lang w:eastAsia="en-GB"/>
              </w:rPr>
            </w:pPr>
            <w:r w:rsidRPr="002B4D85">
              <w:rPr>
                <w:b/>
                <w:bCs/>
                <w:sz w:val="28"/>
                <w:szCs w:val="28"/>
                <w:lang w:eastAsia="en-GB"/>
              </w:rPr>
              <w:t>Some Adverse Impact</w:t>
            </w:r>
          </w:p>
        </w:tc>
        <w:tc>
          <w:tcPr>
            <w:tcW w:w="2977" w:type="dxa"/>
            <w:tcBorders>
              <w:top w:val="double" w:sz="4" w:space="0" w:color="auto"/>
            </w:tcBorders>
            <w:vAlign w:val="center"/>
          </w:tcPr>
          <w:p w:rsidR="00E82D26" w:rsidRPr="002B4D85" w:rsidRDefault="00E82D26" w:rsidP="002B4D85">
            <w:pPr>
              <w:spacing w:after="0" w:line="240" w:lineRule="auto"/>
              <w:jc w:val="center"/>
              <w:rPr>
                <w:lang w:eastAsia="en-GB"/>
              </w:rPr>
            </w:pPr>
            <w:r w:rsidRPr="002B4D85">
              <w:rPr>
                <w:lang w:eastAsia="en-GB"/>
              </w:rPr>
              <w:t>A</w:t>
            </w:r>
            <w:r w:rsidRPr="002B4D85">
              <w:rPr>
                <w:b/>
                <w:bCs/>
                <w:lang w:eastAsia="en-GB"/>
              </w:rPr>
              <w:t xml:space="preserve"> </w:t>
            </w:r>
            <w:r w:rsidRPr="002B4D85">
              <w:rPr>
                <w:b/>
                <w:bCs/>
                <w:u w:val="single"/>
                <w:lang w:eastAsia="en-GB"/>
              </w:rPr>
              <w:t>detrimental effect</w:t>
            </w:r>
            <w:r w:rsidRPr="002B4D85">
              <w:rPr>
                <w:b/>
                <w:bCs/>
                <w:lang w:eastAsia="en-GB"/>
              </w:rPr>
              <w:t xml:space="preserve"> on patient care </w:t>
            </w:r>
            <w:r w:rsidRPr="002B4D85">
              <w:rPr>
                <w:lang w:eastAsia="en-GB"/>
              </w:rPr>
              <w:t xml:space="preserve">but </w:t>
            </w:r>
            <w:r w:rsidRPr="002B4D85">
              <w:rPr>
                <w:b/>
                <w:bCs/>
                <w:u w:val="single"/>
                <w:lang w:eastAsia="en-GB"/>
              </w:rPr>
              <w:t>no effect on patient outcome</w:t>
            </w:r>
          </w:p>
        </w:tc>
        <w:tc>
          <w:tcPr>
            <w:tcW w:w="10631" w:type="dxa"/>
            <w:tcBorders>
              <w:top w:val="double" w:sz="4" w:space="0" w:color="auto"/>
            </w:tcBorders>
            <w:shd w:val="clear" w:color="auto" w:fill="C6D9F1"/>
          </w:tcPr>
          <w:p w:rsidR="00E82D26" w:rsidRPr="002B4D85" w:rsidRDefault="00E82D26" w:rsidP="002B4D85">
            <w:pPr>
              <w:numPr>
                <w:ilvl w:val="0"/>
                <w:numId w:val="2"/>
              </w:numPr>
              <w:spacing w:after="0" w:line="240" w:lineRule="auto"/>
              <w:rPr>
                <w:sz w:val="18"/>
                <w:szCs w:val="18"/>
                <w:lang w:eastAsia="en-GB"/>
              </w:rPr>
            </w:pPr>
            <w:r w:rsidRPr="002B4D85">
              <w:rPr>
                <w:sz w:val="18"/>
                <w:szCs w:val="18"/>
                <w:lang w:eastAsia="en-GB"/>
              </w:rPr>
              <w:t>minor adverse effect on patient care</w:t>
            </w:r>
          </w:p>
          <w:p w:rsidR="00E82D26" w:rsidRPr="002B4D85" w:rsidRDefault="00E82D26" w:rsidP="002B4D85">
            <w:pPr>
              <w:numPr>
                <w:ilvl w:val="0"/>
                <w:numId w:val="2"/>
              </w:numPr>
              <w:spacing w:after="0" w:line="240" w:lineRule="auto"/>
              <w:rPr>
                <w:sz w:val="18"/>
                <w:szCs w:val="18"/>
                <w:lang w:eastAsia="en-GB"/>
              </w:rPr>
            </w:pPr>
            <w:r w:rsidRPr="002B4D85">
              <w:rPr>
                <w:sz w:val="18"/>
                <w:szCs w:val="18"/>
                <w:lang w:eastAsia="en-GB"/>
              </w:rPr>
              <w:t>patient has a better understanding of their medicines and likelihood of this leading to reduced adherence</w:t>
            </w:r>
          </w:p>
          <w:p w:rsidR="00E82D26" w:rsidRPr="002B4D85" w:rsidRDefault="00E82D26" w:rsidP="002B4D85">
            <w:pPr>
              <w:numPr>
                <w:ilvl w:val="0"/>
                <w:numId w:val="2"/>
              </w:numPr>
              <w:spacing w:after="0" w:line="240" w:lineRule="auto"/>
              <w:rPr>
                <w:sz w:val="18"/>
                <w:szCs w:val="18"/>
                <w:lang w:eastAsia="en-GB"/>
              </w:rPr>
            </w:pPr>
            <w:r w:rsidRPr="002B4D85">
              <w:rPr>
                <w:sz w:val="18"/>
                <w:szCs w:val="18"/>
                <w:lang w:eastAsia="en-GB"/>
              </w:rPr>
              <w:t>patient received inappropriate advice but this was not likely to have an impact on their health, wellbeing or outcome</w:t>
            </w:r>
          </w:p>
          <w:p w:rsidR="00E82D26" w:rsidRPr="002B4D85" w:rsidRDefault="00E82D26" w:rsidP="002B4D85">
            <w:pPr>
              <w:numPr>
                <w:ilvl w:val="0"/>
                <w:numId w:val="2"/>
              </w:numPr>
              <w:spacing w:after="0" w:line="240" w:lineRule="auto"/>
              <w:rPr>
                <w:sz w:val="18"/>
                <w:szCs w:val="18"/>
                <w:lang w:eastAsia="en-GB"/>
              </w:rPr>
            </w:pPr>
            <w:r w:rsidRPr="002B4D85">
              <w:rPr>
                <w:sz w:val="18"/>
                <w:szCs w:val="18"/>
                <w:lang w:eastAsia="en-GB"/>
              </w:rPr>
              <w:t>patient received inappropriate treatment/management but unlikely to have an impact on their health, wellbeing or outcome</w:t>
            </w:r>
          </w:p>
          <w:p w:rsidR="00E82D26" w:rsidRPr="002B4D85" w:rsidRDefault="00E82D26" w:rsidP="002B4D85">
            <w:pPr>
              <w:numPr>
                <w:ilvl w:val="0"/>
                <w:numId w:val="2"/>
              </w:numPr>
              <w:spacing w:after="0" w:line="240" w:lineRule="auto"/>
              <w:rPr>
                <w:sz w:val="18"/>
                <w:szCs w:val="18"/>
                <w:lang w:eastAsia="en-GB"/>
              </w:rPr>
            </w:pPr>
            <w:r w:rsidRPr="002B4D85">
              <w:rPr>
                <w:sz w:val="18"/>
                <w:szCs w:val="18"/>
                <w:lang w:eastAsia="en-GB"/>
              </w:rPr>
              <w:t>minor unnecessary inconvenience to patient</w:t>
            </w:r>
          </w:p>
        </w:tc>
      </w:tr>
      <w:tr w:rsidR="00E82D26" w:rsidRPr="002B4D85">
        <w:trPr>
          <w:trHeight w:val="661"/>
        </w:trPr>
        <w:tc>
          <w:tcPr>
            <w:tcW w:w="568" w:type="dxa"/>
            <w:tcBorders>
              <w:top w:val="double" w:sz="4" w:space="0" w:color="auto"/>
            </w:tcBorders>
            <w:shd w:val="clear" w:color="auto" w:fill="8DB3E2"/>
            <w:vAlign w:val="center"/>
          </w:tcPr>
          <w:p w:rsidR="00E82D26" w:rsidRPr="002B4D85" w:rsidRDefault="00E82D26" w:rsidP="002B4D85">
            <w:pPr>
              <w:spacing w:after="0" w:line="240" w:lineRule="auto"/>
              <w:rPr>
                <w:b/>
                <w:bCs/>
                <w:sz w:val="32"/>
                <w:szCs w:val="32"/>
                <w:lang w:eastAsia="en-GB"/>
              </w:rPr>
            </w:pPr>
            <w:r w:rsidRPr="002B4D85">
              <w:rPr>
                <w:b/>
                <w:bCs/>
                <w:sz w:val="32"/>
                <w:szCs w:val="32"/>
                <w:lang w:eastAsia="en-GB"/>
              </w:rPr>
              <w:t>0</w:t>
            </w:r>
          </w:p>
        </w:tc>
        <w:tc>
          <w:tcPr>
            <w:tcW w:w="1559" w:type="dxa"/>
            <w:tcBorders>
              <w:top w:val="double" w:sz="4" w:space="0" w:color="auto"/>
            </w:tcBorders>
            <w:shd w:val="clear" w:color="auto" w:fill="8DB3E2"/>
            <w:vAlign w:val="center"/>
          </w:tcPr>
          <w:p w:rsidR="00E82D26" w:rsidRPr="002B4D85" w:rsidRDefault="00E82D26" w:rsidP="002B4D85">
            <w:pPr>
              <w:spacing w:after="0" w:line="240" w:lineRule="auto"/>
              <w:rPr>
                <w:b/>
                <w:bCs/>
                <w:sz w:val="28"/>
                <w:szCs w:val="28"/>
                <w:lang w:eastAsia="en-GB"/>
              </w:rPr>
            </w:pPr>
            <w:r w:rsidRPr="002B4D85">
              <w:rPr>
                <w:b/>
                <w:bCs/>
                <w:sz w:val="28"/>
                <w:szCs w:val="28"/>
                <w:lang w:eastAsia="en-GB"/>
              </w:rPr>
              <w:t>No Impact</w:t>
            </w:r>
          </w:p>
        </w:tc>
        <w:tc>
          <w:tcPr>
            <w:tcW w:w="2977" w:type="dxa"/>
            <w:tcBorders>
              <w:top w:val="double" w:sz="4" w:space="0" w:color="auto"/>
            </w:tcBorders>
            <w:vAlign w:val="center"/>
          </w:tcPr>
          <w:p w:rsidR="00E82D26" w:rsidRPr="002B4D85" w:rsidRDefault="00E82D26" w:rsidP="002B4D85">
            <w:pPr>
              <w:spacing w:after="0" w:line="240" w:lineRule="auto"/>
              <w:jc w:val="center"/>
              <w:rPr>
                <w:sz w:val="24"/>
                <w:szCs w:val="24"/>
                <w:lang w:eastAsia="en-GB"/>
              </w:rPr>
            </w:pPr>
            <w:r w:rsidRPr="002B4D85">
              <w:rPr>
                <w:b/>
                <w:bCs/>
                <w:u w:val="single"/>
                <w:lang w:eastAsia="en-GB"/>
              </w:rPr>
              <w:t>No effect</w:t>
            </w:r>
            <w:r w:rsidRPr="002B4D85">
              <w:rPr>
                <w:b/>
                <w:bCs/>
                <w:lang w:eastAsia="en-GB"/>
              </w:rPr>
              <w:t xml:space="preserve"> on patient care or outcome</w:t>
            </w:r>
          </w:p>
        </w:tc>
        <w:tc>
          <w:tcPr>
            <w:tcW w:w="10631" w:type="dxa"/>
            <w:tcBorders>
              <w:top w:val="double" w:sz="4" w:space="0" w:color="auto"/>
            </w:tcBorders>
            <w:shd w:val="clear" w:color="auto" w:fill="C6D9F1"/>
          </w:tcPr>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no impact on patient in any way (including no impact on patient reassurance, patient understanding, or likely adherence)</w:t>
            </w:r>
          </w:p>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MI advice was sought after patient’s treatment was fully completed</w:t>
            </w:r>
          </w:p>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MI advice was not able to address patient’s concerns satisfactorily</w:t>
            </w:r>
          </w:p>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advice given was purely for information only as not a current patient</w:t>
            </w:r>
          </w:p>
        </w:tc>
      </w:tr>
      <w:tr w:rsidR="00E82D26" w:rsidRPr="002B4D85">
        <w:trPr>
          <w:trHeight w:val="1378"/>
        </w:trPr>
        <w:tc>
          <w:tcPr>
            <w:tcW w:w="568" w:type="dxa"/>
            <w:tcBorders>
              <w:top w:val="double" w:sz="4" w:space="0" w:color="auto"/>
            </w:tcBorders>
            <w:shd w:val="clear" w:color="auto" w:fill="8DB3E2"/>
            <w:vAlign w:val="center"/>
          </w:tcPr>
          <w:p w:rsidR="00E82D26" w:rsidRPr="002B4D85" w:rsidRDefault="00E82D26" w:rsidP="002B4D85">
            <w:pPr>
              <w:spacing w:after="0" w:line="240" w:lineRule="auto"/>
              <w:rPr>
                <w:b/>
                <w:bCs/>
                <w:sz w:val="32"/>
                <w:szCs w:val="32"/>
                <w:lang w:eastAsia="en-GB"/>
              </w:rPr>
            </w:pPr>
            <w:r w:rsidRPr="002B4D85">
              <w:rPr>
                <w:b/>
                <w:bCs/>
                <w:sz w:val="32"/>
                <w:szCs w:val="32"/>
                <w:lang w:eastAsia="en-GB"/>
              </w:rPr>
              <w:t>1</w:t>
            </w:r>
          </w:p>
        </w:tc>
        <w:tc>
          <w:tcPr>
            <w:tcW w:w="1559" w:type="dxa"/>
            <w:tcBorders>
              <w:top w:val="double" w:sz="4" w:space="0" w:color="auto"/>
            </w:tcBorders>
            <w:shd w:val="clear" w:color="auto" w:fill="8DB3E2"/>
            <w:vAlign w:val="center"/>
          </w:tcPr>
          <w:p w:rsidR="00E82D26" w:rsidRPr="002B4D85" w:rsidRDefault="00E82D26" w:rsidP="002B4D85">
            <w:pPr>
              <w:spacing w:after="0" w:line="240" w:lineRule="auto"/>
              <w:rPr>
                <w:b/>
                <w:bCs/>
                <w:sz w:val="28"/>
                <w:szCs w:val="28"/>
                <w:lang w:eastAsia="en-GB"/>
              </w:rPr>
            </w:pPr>
            <w:r w:rsidRPr="002B4D85">
              <w:rPr>
                <w:b/>
                <w:bCs/>
                <w:sz w:val="28"/>
                <w:szCs w:val="28"/>
                <w:lang w:eastAsia="en-GB"/>
              </w:rPr>
              <w:t>Some Positive Impact</w:t>
            </w:r>
          </w:p>
        </w:tc>
        <w:tc>
          <w:tcPr>
            <w:tcW w:w="2977" w:type="dxa"/>
            <w:tcBorders>
              <w:top w:val="double" w:sz="4" w:space="0" w:color="auto"/>
            </w:tcBorders>
            <w:vAlign w:val="center"/>
          </w:tcPr>
          <w:p w:rsidR="00E82D26" w:rsidRPr="002B4D85" w:rsidRDefault="00E82D26" w:rsidP="002B4D85">
            <w:pPr>
              <w:spacing w:after="0" w:line="240" w:lineRule="auto"/>
              <w:jc w:val="center"/>
              <w:rPr>
                <w:b/>
                <w:bCs/>
                <w:color w:val="0000FF"/>
                <w:u w:val="single"/>
                <w:lang w:eastAsia="en-GB"/>
              </w:rPr>
            </w:pPr>
            <w:r w:rsidRPr="002B4D85">
              <w:rPr>
                <w:b/>
                <w:bCs/>
                <w:u w:val="single"/>
                <w:lang w:eastAsia="en-GB"/>
              </w:rPr>
              <w:t xml:space="preserve">Improved patient care </w:t>
            </w:r>
            <w:r w:rsidRPr="002B4D85">
              <w:rPr>
                <w:lang w:eastAsia="en-GB"/>
              </w:rPr>
              <w:t xml:space="preserve">but this was </w:t>
            </w:r>
            <w:r w:rsidRPr="002B4D85">
              <w:rPr>
                <w:b/>
                <w:bCs/>
                <w:u w:val="single"/>
                <w:lang w:eastAsia="en-GB"/>
              </w:rPr>
              <w:t>unlikely to lead to an improvement in patient outcome</w:t>
            </w:r>
          </w:p>
        </w:tc>
        <w:tc>
          <w:tcPr>
            <w:tcW w:w="10631" w:type="dxa"/>
            <w:tcBorders>
              <w:top w:val="double" w:sz="4" w:space="0" w:color="auto"/>
            </w:tcBorders>
            <w:shd w:val="clear" w:color="auto" w:fill="C6D9F1"/>
          </w:tcPr>
          <w:p w:rsidR="00E82D26" w:rsidRPr="002B4D85" w:rsidRDefault="00E82D26" w:rsidP="002B4D85">
            <w:pPr>
              <w:numPr>
                <w:ilvl w:val="0"/>
                <w:numId w:val="4"/>
              </w:numPr>
              <w:spacing w:after="0" w:line="240" w:lineRule="auto"/>
              <w:rPr>
                <w:sz w:val="18"/>
                <w:szCs w:val="18"/>
                <w:lang w:eastAsia="en-GB"/>
              </w:rPr>
            </w:pPr>
            <w:r w:rsidRPr="002B4D85">
              <w:rPr>
                <w:sz w:val="18"/>
                <w:szCs w:val="18"/>
                <w:lang w:eastAsia="en-GB"/>
              </w:rPr>
              <w:t>advice confirmed the correct course of action that enquirer was considering (even if therapy not changed)</w:t>
            </w:r>
          </w:p>
          <w:p w:rsidR="00E82D26" w:rsidRPr="002B4D85" w:rsidRDefault="00E82D26" w:rsidP="002B4D85">
            <w:pPr>
              <w:numPr>
                <w:ilvl w:val="0"/>
                <w:numId w:val="4"/>
              </w:numPr>
              <w:spacing w:after="0" w:line="240" w:lineRule="auto"/>
              <w:rPr>
                <w:sz w:val="18"/>
                <w:szCs w:val="18"/>
                <w:lang w:eastAsia="en-GB"/>
              </w:rPr>
            </w:pPr>
            <w:r w:rsidRPr="002B4D85">
              <w:rPr>
                <w:sz w:val="18"/>
                <w:szCs w:val="18"/>
                <w:lang w:eastAsia="en-GB"/>
              </w:rPr>
              <w:t>advice helped in the decision-making process but likelihood of this leading to an improved outcome unknown or unlikely</w:t>
            </w:r>
          </w:p>
          <w:p w:rsidR="00E82D26" w:rsidRPr="002B4D85" w:rsidRDefault="00E82D26" w:rsidP="002B4D85">
            <w:pPr>
              <w:numPr>
                <w:ilvl w:val="0"/>
                <w:numId w:val="4"/>
              </w:numPr>
              <w:spacing w:after="0" w:line="240" w:lineRule="auto"/>
              <w:rPr>
                <w:sz w:val="18"/>
                <w:szCs w:val="18"/>
                <w:lang w:eastAsia="en-GB"/>
              </w:rPr>
            </w:pPr>
            <w:r w:rsidRPr="002B4D85">
              <w:rPr>
                <w:sz w:val="18"/>
                <w:szCs w:val="18"/>
                <w:lang w:eastAsia="en-GB"/>
              </w:rPr>
              <w:t xml:space="preserve">patient has a better understanding of medicines - likelihood of this leading to improved adherence unknown or unlikely </w:t>
            </w:r>
          </w:p>
          <w:p w:rsidR="00E82D26" w:rsidRPr="002B4D85" w:rsidRDefault="00E82D26" w:rsidP="002B4D85">
            <w:pPr>
              <w:numPr>
                <w:ilvl w:val="0"/>
                <w:numId w:val="4"/>
              </w:numPr>
              <w:spacing w:after="0" w:line="240" w:lineRule="auto"/>
              <w:rPr>
                <w:sz w:val="18"/>
                <w:szCs w:val="18"/>
                <w:lang w:eastAsia="en-GB"/>
              </w:rPr>
            </w:pPr>
            <w:r w:rsidRPr="002B4D85">
              <w:rPr>
                <w:sz w:val="18"/>
                <w:szCs w:val="18"/>
                <w:lang w:eastAsia="en-GB"/>
              </w:rPr>
              <w:t xml:space="preserve">advice led to improved adherence – likelihood of improved outcome unlikely or unknown </w:t>
            </w:r>
          </w:p>
          <w:p w:rsidR="00E82D26" w:rsidRPr="002B4D85" w:rsidRDefault="00E82D26" w:rsidP="002B4D85">
            <w:pPr>
              <w:numPr>
                <w:ilvl w:val="0"/>
                <w:numId w:val="4"/>
              </w:numPr>
              <w:spacing w:after="0" w:line="240" w:lineRule="auto"/>
              <w:rPr>
                <w:sz w:val="18"/>
                <w:szCs w:val="18"/>
                <w:lang w:eastAsia="en-GB"/>
              </w:rPr>
            </w:pPr>
            <w:r w:rsidRPr="002B4D85">
              <w:rPr>
                <w:sz w:val="18"/>
                <w:szCs w:val="18"/>
                <w:lang w:eastAsia="en-GB"/>
              </w:rPr>
              <w:t>patient received appropriate therapy but likelihood of this leading to an improved outcome unknown or unlikely</w:t>
            </w:r>
          </w:p>
          <w:p w:rsidR="00E82D26" w:rsidRPr="002B4D85" w:rsidRDefault="00E82D26" w:rsidP="002B4D85">
            <w:pPr>
              <w:numPr>
                <w:ilvl w:val="0"/>
                <w:numId w:val="4"/>
              </w:numPr>
              <w:spacing w:after="0" w:line="240" w:lineRule="auto"/>
              <w:rPr>
                <w:sz w:val="18"/>
                <w:szCs w:val="18"/>
                <w:lang w:eastAsia="en-GB"/>
              </w:rPr>
            </w:pPr>
            <w:r w:rsidRPr="002B4D85">
              <w:rPr>
                <w:sz w:val="18"/>
                <w:szCs w:val="18"/>
                <w:lang w:eastAsia="en-GB"/>
              </w:rPr>
              <w:t>identified medication enabling suitable alternative to be given (no impact on outcome expected)</w:t>
            </w:r>
          </w:p>
          <w:p w:rsidR="00E82D26" w:rsidRPr="002B4D85" w:rsidRDefault="00E82D26" w:rsidP="002B4D85">
            <w:pPr>
              <w:numPr>
                <w:ilvl w:val="0"/>
                <w:numId w:val="4"/>
              </w:numPr>
              <w:spacing w:after="0" w:line="240" w:lineRule="auto"/>
              <w:rPr>
                <w:sz w:val="18"/>
                <w:szCs w:val="18"/>
                <w:lang w:eastAsia="en-GB"/>
              </w:rPr>
            </w:pPr>
            <w:r w:rsidRPr="002B4D85">
              <w:rPr>
                <w:sz w:val="18"/>
                <w:szCs w:val="18"/>
                <w:lang w:eastAsia="en-GB"/>
              </w:rPr>
              <w:t>addressed concerns enabling medication to be given but low risk of consequences if missed or delayed</w:t>
            </w:r>
          </w:p>
          <w:p w:rsidR="00E82D26" w:rsidRPr="002B4D85" w:rsidRDefault="00E82D26" w:rsidP="002B4D85">
            <w:pPr>
              <w:numPr>
                <w:ilvl w:val="0"/>
                <w:numId w:val="4"/>
              </w:numPr>
              <w:spacing w:after="0" w:line="240" w:lineRule="auto"/>
              <w:rPr>
                <w:color w:val="000000"/>
                <w:sz w:val="18"/>
                <w:szCs w:val="18"/>
                <w:lang w:eastAsia="en-GB"/>
              </w:rPr>
            </w:pPr>
            <w:r w:rsidRPr="002B4D85">
              <w:rPr>
                <w:color w:val="000000"/>
                <w:sz w:val="18"/>
                <w:szCs w:val="18"/>
                <w:lang w:eastAsia="en-GB"/>
              </w:rPr>
              <w:t>patient reassured – likelihood of improved outcome/adherence unlikely or unknown</w:t>
            </w:r>
          </w:p>
          <w:p w:rsidR="00E82D26" w:rsidRPr="002B4D85" w:rsidRDefault="00E82D26" w:rsidP="002B4D85">
            <w:pPr>
              <w:numPr>
                <w:ilvl w:val="0"/>
                <w:numId w:val="4"/>
              </w:numPr>
              <w:spacing w:after="0" w:line="240" w:lineRule="auto"/>
              <w:rPr>
                <w:sz w:val="18"/>
                <w:szCs w:val="18"/>
                <w:lang w:eastAsia="en-GB"/>
              </w:rPr>
            </w:pPr>
            <w:r w:rsidRPr="002B4D85">
              <w:rPr>
                <w:sz w:val="18"/>
                <w:szCs w:val="18"/>
                <w:lang w:eastAsia="en-GB"/>
              </w:rPr>
              <w:t xml:space="preserve">drug treatment started or continued with no/minimal delay (low importance medicine) </w:t>
            </w:r>
          </w:p>
        </w:tc>
      </w:tr>
      <w:tr w:rsidR="00E82D26" w:rsidRPr="002B4D85">
        <w:trPr>
          <w:trHeight w:val="821"/>
        </w:trPr>
        <w:tc>
          <w:tcPr>
            <w:tcW w:w="568" w:type="dxa"/>
            <w:tcBorders>
              <w:top w:val="double" w:sz="4" w:space="0" w:color="auto"/>
            </w:tcBorders>
            <w:shd w:val="clear" w:color="auto" w:fill="8DB3E2"/>
            <w:vAlign w:val="center"/>
          </w:tcPr>
          <w:p w:rsidR="00E82D26" w:rsidRPr="002B4D85" w:rsidRDefault="00E82D26" w:rsidP="002B4D85">
            <w:pPr>
              <w:spacing w:after="0" w:line="240" w:lineRule="auto"/>
              <w:rPr>
                <w:b/>
                <w:bCs/>
                <w:sz w:val="32"/>
                <w:szCs w:val="32"/>
                <w:lang w:eastAsia="en-GB"/>
              </w:rPr>
            </w:pPr>
            <w:r w:rsidRPr="002B4D85">
              <w:rPr>
                <w:b/>
                <w:bCs/>
                <w:sz w:val="32"/>
                <w:szCs w:val="32"/>
                <w:lang w:eastAsia="en-GB"/>
              </w:rPr>
              <w:t>2</w:t>
            </w:r>
          </w:p>
        </w:tc>
        <w:tc>
          <w:tcPr>
            <w:tcW w:w="1559" w:type="dxa"/>
            <w:tcBorders>
              <w:top w:val="double" w:sz="4" w:space="0" w:color="auto"/>
            </w:tcBorders>
            <w:shd w:val="clear" w:color="auto" w:fill="8DB3E2"/>
            <w:vAlign w:val="center"/>
          </w:tcPr>
          <w:p w:rsidR="00E82D26" w:rsidRPr="002B4D85" w:rsidRDefault="00E82D26" w:rsidP="002B4D85">
            <w:pPr>
              <w:spacing w:after="0" w:line="240" w:lineRule="auto"/>
              <w:rPr>
                <w:b/>
                <w:bCs/>
                <w:sz w:val="28"/>
                <w:szCs w:val="28"/>
                <w:lang w:eastAsia="en-GB"/>
              </w:rPr>
            </w:pPr>
            <w:r w:rsidRPr="002B4D85">
              <w:rPr>
                <w:b/>
                <w:bCs/>
                <w:sz w:val="28"/>
                <w:szCs w:val="28"/>
                <w:lang w:eastAsia="en-GB"/>
              </w:rPr>
              <w:t>Positive Impact</w:t>
            </w:r>
          </w:p>
        </w:tc>
        <w:tc>
          <w:tcPr>
            <w:tcW w:w="2977" w:type="dxa"/>
            <w:tcBorders>
              <w:top w:val="double" w:sz="4" w:space="0" w:color="auto"/>
            </w:tcBorders>
            <w:vAlign w:val="center"/>
          </w:tcPr>
          <w:p w:rsidR="00E82D26" w:rsidRPr="002B4D85" w:rsidRDefault="00E82D26" w:rsidP="002B4D85">
            <w:pPr>
              <w:spacing w:after="0" w:line="240" w:lineRule="auto"/>
              <w:jc w:val="center"/>
              <w:rPr>
                <w:b/>
                <w:bCs/>
                <w:u w:val="single"/>
                <w:lang w:eastAsia="en-GB"/>
              </w:rPr>
            </w:pPr>
            <w:r w:rsidRPr="002B4D85">
              <w:rPr>
                <w:b/>
                <w:bCs/>
                <w:u w:val="single"/>
                <w:lang w:eastAsia="en-GB"/>
              </w:rPr>
              <w:t>Improved patient care</w:t>
            </w:r>
          </w:p>
          <w:p w:rsidR="00E82D26" w:rsidRPr="002B4D85" w:rsidRDefault="00E82D26" w:rsidP="002B4D85">
            <w:pPr>
              <w:spacing w:after="0" w:line="240" w:lineRule="auto"/>
              <w:jc w:val="center"/>
              <w:rPr>
                <w:b/>
                <w:bCs/>
                <w:color w:val="0000FF"/>
                <w:u w:val="single"/>
                <w:lang w:eastAsia="en-GB"/>
              </w:rPr>
            </w:pPr>
            <w:r w:rsidRPr="002B4D85">
              <w:rPr>
                <w:lang w:eastAsia="en-GB"/>
              </w:rPr>
              <w:t xml:space="preserve">and this was </w:t>
            </w:r>
            <w:r w:rsidRPr="002B4D85">
              <w:rPr>
                <w:b/>
                <w:bCs/>
                <w:u w:val="single"/>
                <w:lang w:eastAsia="en-GB"/>
              </w:rPr>
              <w:t xml:space="preserve">likely to lead to an improvement in patient outcome </w:t>
            </w:r>
            <w:r w:rsidRPr="002B4D85">
              <w:rPr>
                <w:b/>
                <w:bCs/>
                <w:lang w:eastAsia="en-GB"/>
              </w:rPr>
              <w:t xml:space="preserve"> </w:t>
            </w:r>
            <w:r w:rsidRPr="002B4D85">
              <w:rPr>
                <w:lang w:eastAsia="en-GB"/>
              </w:rPr>
              <w:t>(no improvement in patient outcome apparent)</w:t>
            </w:r>
          </w:p>
        </w:tc>
        <w:tc>
          <w:tcPr>
            <w:tcW w:w="10631" w:type="dxa"/>
            <w:tcBorders>
              <w:top w:val="double" w:sz="4" w:space="0" w:color="auto"/>
            </w:tcBorders>
            <w:shd w:val="clear" w:color="auto" w:fill="C6D9F1"/>
          </w:tcPr>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longer term positive outcome expected but too early to judge direct impact</w:t>
            </w:r>
          </w:p>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advice helped in the decision-making process and this was likely to lead to an improved outcome</w:t>
            </w:r>
          </w:p>
          <w:p w:rsidR="00E82D26" w:rsidRPr="002B4D85" w:rsidRDefault="00E82D26" w:rsidP="002B4D85">
            <w:pPr>
              <w:numPr>
                <w:ilvl w:val="0"/>
                <w:numId w:val="3"/>
              </w:numPr>
              <w:spacing w:after="0" w:line="240" w:lineRule="auto"/>
              <w:rPr>
                <w:sz w:val="16"/>
                <w:szCs w:val="16"/>
                <w:lang w:eastAsia="en-GB"/>
              </w:rPr>
            </w:pPr>
            <w:r w:rsidRPr="002B4D85">
              <w:rPr>
                <w:sz w:val="18"/>
                <w:szCs w:val="18"/>
                <w:lang w:eastAsia="en-GB"/>
              </w:rPr>
              <w:t>patient has better understanding of medicines-likely to lead to improved adherence</w:t>
            </w:r>
          </w:p>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advice led to improved adherence – likely to lead to an improved outcome</w:t>
            </w:r>
          </w:p>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patient received appropriate therapy likely to lead to an improved outcome</w:t>
            </w:r>
          </w:p>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treatment/management likely to improve symptoms</w:t>
            </w:r>
          </w:p>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patient received an improved standard of care</w:t>
            </w:r>
          </w:p>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patient received care in-line with current local or national guidance / current available evidence</w:t>
            </w:r>
          </w:p>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identified medication enabling suitable alternative to be given (impact on outcome expected)</w:t>
            </w:r>
          </w:p>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 xml:space="preserve">drug treatment started or continued with no/minimal delay (moderate importance medicine) </w:t>
            </w:r>
          </w:p>
        </w:tc>
      </w:tr>
      <w:tr w:rsidR="00E82D26" w:rsidRPr="002B4D85">
        <w:trPr>
          <w:trHeight w:val="112"/>
        </w:trPr>
        <w:tc>
          <w:tcPr>
            <w:tcW w:w="568" w:type="dxa"/>
            <w:tcBorders>
              <w:top w:val="double" w:sz="4" w:space="0" w:color="auto"/>
            </w:tcBorders>
            <w:shd w:val="clear" w:color="auto" w:fill="8DB3E2"/>
            <w:vAlign w:val="center"/>
          </w:tcPr>
          <w:p w:rsidR="00E82D26" w:rsidRPr="002B4D85" w:rsidRDefault="00E82D26" w:rsidP="002B4D85">
            <w:pPr>
              <w:spacing w:after="0" w:line="240" w:lineRule="auto"/>
              <w:rPr>
                <w:b/>
                <w:bCs/>
                <w:sz w:val="32"/>
                <w:szCs w:val="32"/>
                <w:lang w:eastAsia="en-GB"/>
              </w:rPr>
            </w:pPr>
            <w:r w:rsidRPr="002B4D85">
              <w:rPr>
                <w:b/>
                <w:bCs/>
                <w:sz w:val="32"/>
                <w:szCs w:val="32"/>
                <w:lang w:eastAsia="en-GB"/>
              </w:rPr>
              <w:t>3</w:t>
            </w:r>
          </w:p>
        </w:tc>
        <w:tc>
          <w:tcPr>
            <w:tcW w:w="1559" w:type="dxa"/>
            <w:tcBorders>
              <w:top w:val="double" w:sz="4" w:space="0" w:color="auto"/>
            </w:tcBorders>
            <w:shd w:val="clear" w:color="auto" w:fill="8DB3E2"/>
            <w:vAlign w:val="center"/>
          </w:tcPr>
          <w:p w:rsidR="00E82D26" w:rsidRPr="002B4D85" w:rsidRDefault="00E82D26" w:rsidP="002B4D85">
            <w:pPr>
              <w:spacing w:after="0" w:line="240" w:lineRule="auto"/>
              <w:rPr>
                <w:b/>
                <w:bCs/>
                <w:sz w:val="28"/>
                <w:szCs w:val="28"/>
                <w:lang w:eastAsia="en-GB"/>
              </w:rPr>
            </w:pPr>
            <w:r w:rsidRPr="002B4D85">
              <w:rPr>
                <w:b/>
                <w:bCs/>
                <w:sz w:val="28"/>
                <w:szCs w:val="28"/>
                <w:lang w:eastAsia="en-GB"/>
              </w:rPr>
              <w:t>Very Positive Impact</w:t>
            </w:r>
          </w:p>
        </w:tc>
        <w:tc>
          <w:tcPr>
            <w:tcW w:w="2977" w:type="dxa"/>
            <w:tcBorders>
              <w:top w:val="double" w:sz="4" w:space="0" w:color="auto"/>
            </w:tcBorders>
            <w:vAlign w:val="center"/>
          </w:tcPr>
          <w:p w:rsidR="00E82D26" w:rsidRPr="002B4D85" w:rsidRDefault="00E82D26" w:rsidP="002B4D85">
            <w:pPr>
              <w:spacing w:after="0" w:line="240" w:lineRule="auto"/>
              <w:jc w:val="center"/>
              <w:rPr>
                <w:lang w:eastAsia="en-GB"/>
              </w:rPr>
            </w:pPr>
            <w:r w:rsidRPr="002B4D85">
              <w:rPr>
                <w:b/>
                <w:bCs/>
                <w:u w:val="single"/>
                <w:lang w:eastAsia="en-GB"/>
              </w:rPr>
              <w:t>Improved patient outcome</w:t>
            </w:r>
          </w:p>
          <w:p w:rsidR="00E82D26" w:rsidRPr="002B4D85" w:rsidRDefault="00E82D26" w:rsidP="002B4D85">
            <w:pPr>
              <w:spacing w:after="0" w:line="240" w:lineRule="auto"/>
              <w:jc w:val="center"/>
              <w:rPr>
                <w:lang w:eastAsia="en-GB"/>
              </w:rPr>
            </w:pPr>
            <w:r w:rsidRPr="002B4D85">
              <w:rPr>
                <w:lang w:eastAsia="en-GB"/>
              </w:rPr>
              <w:t>OR</w:t>
            </w:r>
          </w:p>
          <w:p w:rsidR="00E82D26" w:rsidRPr="002B4D85" w:rsidRDefault="00E82D26" w:rsidP="002B4D85">
            <w:pPr>
              <w:spacing w:after="0" w:line="240" w:lineRule="auto"/>
              <w:jc w:val="center"/>
              <w:rPr>
                <w:sz w:val="24"/>
                <w:szCs w:val="24"/>
                <w:lang w:eastAsia="en-GB"/>
              </w:rPr>
            </w:pPr>
            <w:r w:rsidRPr="002B4D85">
              <w:rPr>
                <w:b/>
                <w:bCs/>
                <w:u w:val="single"/>
                <w:lang w:eastAsia="en-GB"/>
              </w:rPr>
              <w:t>very positive effect on patient care</w:t>
            </w:r>
          </w:p>
        </w:tc>
        <w:tc>
          <w:tcPr>
            <w:tcW w:w="10631" w:type="dxa"/>
            <w:tcBorders>
              <w:top w:val="double" w:sz="4" w:space="0" w:color="auto"/>
            </w:tcBorders>
            <w:shd w:val="clear" w:color="auto" w:fill="C6D9F1"/>
          </w:tcPr>
          <w:p w:rsidR="00E82D26" w:rsidRPr="002B4D85" w:rsidRDefault="00E82D26" w:rsidP="002B4D85">
            <w:pPr>
              <w:numPr>
                <w:ilvl w:val="0"/>
                <w:numId w:val="1"/>
              </w:numPr>
              <w:spacing w:after="0" w:line="240" w:lineRule="auto"/>
              <w:rPr>
                <w:sz w:val="18"/>
                <w:szCs w:val="18"/>
                <w:lang w:eastAsia="en-GB"/>
              </w:rPr>
            </w:pPr>
            <w:r w:rsidRPr="002B4D85">
              <w:rPr>
                <w:sz w:val="18"/>
                <w:szCs w:val="18"/>
                <w:lang w:eastAsia="en-GB"/>
              </w:rPr>
              <w:t>advice helped in the decision-making process and this led to an improved outcome</w:t>
            </w:r>
          </w:p>
          <w:p w:rsidR="00E82D26" w:rsidRPr="002B4D85" w:rsidRDefault="00E82D26" w:rsidP="002B4D85">
            <w:pPr>
              <w:numPr>
                <w:ilvl w:val="0"/>
                <w:numId w:val="1"/>
              </w:numPr>
              <w:spacing w:after="0" w:line="240" w:lineRule="auto"/>
              <w:rPr>
                <w:sz w:val="18"/>
                <w:szCs w:val="18"/>
                <w:lang w:eastAsia="en-GB"/>
              </w:rPr>
            </w:pPr>
            <w:r w:rsidRPr="002B4D85">
              <w:rPr>
                <w:sz w:val="18"/>
                <w:szCs w:val="18"/>
                <w:lang w:eastAsia="en-GB"/>
              </w:rPr>
              <w:t>advice led to a major improvement in adherence – expected to lead to an improved outcome (high importance medicine)</w:t>
            </w:r>
          </w:p>
          <w:p w:rsidR="00E82D26" w:rsidRPr="002B4D85" w:rsidRDefault="00E82D26" w:rsidP="002B4D85">
            <w:pPr>
              <w:numPr>
                <w:ilvl w:val="0"/>
                <w:numId w:val="1"/>
              </w:numPr>
              <w:spacing w:after="0" w:line="240" w:lineRule="auto"/>
              <w:rPr>
                <w:sz w:val="18"/>
                <w:szCs w:val="18"/>
                <w:lang w:eastAsia="en-GB"/>
              </w:rPr>
            </w:pPr>
            <w:r w:rsidRPr="002B4D85">
              <w:rPr>
                <w:sz w:val="18"/>
                <w:szCs w:val="18"/>
                <w:lang w:eastAsia="en-GB"/>
              </w:rPr>
              <w:t xml:space="preserve">advice led to improved adherence and this led to an improved outcome </w:t>
            </w:r>
          </w:p>
          <w:p w:rsidR="00E82D26" w:rsidRPr="002B4D85" w:rsidRDefault="00E82D26" w:rsidP="002B4D85">
            <w:pPr>
              <w:numPr>
                <w:ilvl w:val="0"/>
                <w:numId w:val="1"/>
              </w:numPr>
              <w:spacing w:after="0" w:line="240" w:lineRule="auto"/>
              <w:rPr>
                <w:sz w:val="18"/>
                <w:szCs w:val="18"/>
                <w:lang w:eastAsia="en-GB"/>
              </w:rPr>
            </w:pPr>
            <w:r w:rsidRPr="002B4D85">
              <w:rPr>
                <w:sz w:val="18"/>
                <w:szCs w:val="18"/>
                <w:lang w:eastAsia="en-GB"/>
              </w:rPr>
              <w:t>patient received appropriate therapy and this led to an improved outcome</w:t>
            </w:r>
          </w:p>
          <w:p w:rsidR="00E82D26" w:rsidRPr="002B4D85" w:rsidRDefault="00E82D26" w:rsidP="002B4D85">
            <w:pPr>
              <w:numPr>
                <w:ilvl w:val="0"/>
                <w:numId w:val="1"/>
              </w:numPr>
              <w:spacing w:after="0" w:line="240" w:lineRule="auto"/>
              <w:rPr>
                <w:b/>
                <w:bCs/>
                <w:sz w:val="18"/>
                <w:szCs w:val="18"/>
                <w:lang w:eastAsia="en-GB"/>
              </w:rPr>
            </w:pPr>
            <w:r w:rsidRPr="002B4D85">
              <w:rPr>
                <w:sz w:val="18"/>
                <w:szCs w:val="18"/>
                <w:lang w:eastAsia="en-GB"/>
              </w:rPr>
              <w:t>treatment/management resulted in improvement of symptoms/ successful prophylaxis of a condition</w:t>
            </w:r>
            <w:r w:rsidRPr="002B4D85">
              <w:rPr>
                <w:b/>
                <w:bCs/>
                <w:sz w:val="18"/>
                <w:szCs w:val="18"/>
                <w:lang w:eastAsia="en-GB"/>
              </w:rPr>
              <w:t xml:space="preserve">/ </w:t>
            </w:r>
            <w:r w:rsidRPr="002B4D85">
              <w:rPr>
                <w:sz w:val="18"/>
                <w:szCs w:val="18"/>
                <w:lang w:eastAsia="en-GB"/>
              </w:rPr>
              <w:t>cure of condition</w:t>
            </w:r>
          </w:p>
          <w:p w:rsidR="00E82D26" w:rsidRPr="002B4D85" w:rsidRDefault="00E82D26" w:rsidP="002B4D85">
            <w:pPr>
              <w:numPr>
                <w:ilvl w:val="0"/>
                <w:numId w:val="1"/>
              </w:numPr>
              <w:spacing w:after="0" w:line="240" w:lineRule="auto"/>
              <w:rPr>
                <w:b/>
                <w:bCs/>
                <w:sz w:val="18"/>
                <w:szCs w:val="18"/>
                <w:lang w:eastAsia="en-GB"/>
              </w:rPr>
            </w:pPr>
            <w:r w:rsidRPr="002B4D85">
              <w:rPr>
                <w:sz w:val="18"/>
                <w:szCs w:val="18"/>
                <w:lang w:eastAsia="en-GB"/>
              </w:rPr>
              <w:t>resolution of an adverse drug reaction / drug interaction</w:t>
            </w:r>
          </w:p>
          <w:p w:rsidR="00E82D26" w:rsidRPr="002B4D85" w:rsidRDefault="00E82D26" w:rsidP="002B4D85">
            <w:pPr>
              <w:numPr>
                <w:ilvl w:val="0"/>
                <w:numId w:val="1"/>
              </w:numPr>
              <w:spacing w:after="0" w:line="240" w:lineRule="auto"/>
              <w:rPr>
                <w:b/>
                <w:bCs/>
                <w:sz w:val="18"/>
                <w:szCs w:val="18"/>
                <w:lang w:eastAsia="en-GB"/>
              </w:rPr>
            </w:pPr>
            <w:r w:rsidRPr="002B4D85">
              <w:rPr>
                <w:sz w:val="18"/>
                <w:szCs w:val="18"/>
                <w:lang w:eastAsia="en-GB"/>
              </w:rPr>
              <w:t>longer term very positive outcome expected but too early to judge direct impact</w:t>
            </w:r>
          </w:p>
          <w:p w:rsidR="00E82D26" w:rsidRPr="002B4D85" w:rsidRDefault="00E82D26" w:rsidP="002B4D85">
            <w:pPr>
              <w:numPr>
                <w:ilvl w:val="0"/>
                <w:numId w:val="1"/>
              </w:numPr>
              <w:spacing w:after="0" w:line="240" w:lineRule="auto"/>
              <w:rPr>
                <w:sz w:val="18"/>
                <w:szCs w:val="18"/>
                <w:lang w:eastAsia="en-GB"/>
              </w:rPr>
            </w:pPr>
            <w:r w:rsidRPr="002B4D85">
              <w:rPr>
                <w:sz w:val="18"/>
                <w:szCs w:val="18"/>
                <w:lang w:eastAsia="en-GB"/>
              </w:rPr>
              <w:t>identified medication enabling suitable alternative to be given (impact on outcome)</w:t>
            </w:r>
          </w:p>
          <w:p w:rsidR="00E82D26" w:rsidRPr="002B4D85" w:rsidRDefault="00E82D26" w:rsidP="002B4D85">
            <w:pPr>
              <w:numPr>
                <w:ilvl w:val="0"/>
                <w:numId w:val="1"/>
              </w:numPr>
              <w:spacing w:after="0" w:line="240" w:lineRule="auto"/>
              <w:rPr>
                <w:sz w:val="18"/>
                <w:szCs w:val="18"/>
                <w:lang w:eastAsia="en-GB"/>
              </w:rPr>
            </w:pPr>
            <w:r w:rsidRPr="002B4D85">
              <w:rPr>
                <w:sz w:val="18"/>
                <w:szCs w:val="18"/>
                <w:lang w:eastAsia="en-GB"/>
              </w:rPr>
              <w:t xml:space="preserve">drug treatment started or continued with no/minimal delay (high importance medicine) </w:t>
            </w:r>
          </w:p>
        </w:tc>
      </w:tr>
      <w:tr w:rsidR="00E82D26" w:rsidRPr="002B4D85">
        <w:trPr>
          <w:trHeight w:val="1045"/>
        </w:trPr>
        <w:tc>
          <w:tcPr>
            <w:tcW w:w="568" w:type="dxa"/>
            <w:tcBorders>
              <w:top w:val="double" w:sz="4" w:space="0" w:color="auto"/>
            </w:tcBorders>
            <w:shd w:val="clear" w:color="auto" w:fill="8DB3E2"/>
            <w:vAlign w:val="center"/>
          </w:tcPr>
          <w:p w:rsidR="00E82D26" w:rsidRPr="002B4D85" w:rsidRDefault="00E82D26" w:rsidP="002B4D85">
            <w:pPr>
              <w:spacing w:after="0" w:line="240" w:lineRule="auto"/>
              <w:rPr>
                <w:b/>
                <w:bCs/>
                <w:sz w:val="32"/>
                <w:szCs w:val="32"/>
                <w:lang w:eastAsia="en-GB"/>
              </w:rPr>
            </w:pPr>
            <w:r w:rsidRPr="002B4D85">
              <w:rPr>
                <w:b/>
                <w:bCs/>
                <w:sz w:val="32"/>
                <w:szCs w:val="32"/>
                <w:lang w:eastAsia="en-GB"/>
              </w:rPr>
              <w:lastRenderedPageBreak/>
              <w:t>4</w:t>
            </w:r>
          </w:p>
        </w:tc>
        <w:tc>
          <w:tcPr>
            <w:tcW w:w="1559" w:type="dxa"/>
            <w:tcBorders>
              <w:top w:val="double" w:sz="4" w:space="0" w:color="auto"/>
            </w:tcBorders>
            <w:shd w:val="clear" w:color="auto" w:fill="8DB3E2"/>
            <w:vAlign w:val="center"/>
          </w:tcPr>
          <w:p w:rsidR="00E82D26" w:rsidRPr="002B4D85" w:rsidRDefault="00E82D26" w:rsidP="002B4D85">
            <w:pPr>
              <w:spacing w:after="0" w:line="240" w:lineRule="auto"/>
              <w:rPr>
                <w:b/>
                <w:bCs/>
                <w:sz w:val="28"/>
                <w:szCs w:val="28"/>
                <w:lang w:eastAsia="en-GB"/>
              </w:rPr>
            </w:pPr>
            <w:r w:rsidRPr="002B4D85">
              <w:rPr>
                <w:b/>
                <w:bCs/>
                <w:sz w:val="28"/>
                <w:szCs w:val="28"/>
                <w:lang w:eastAsia="en-GB"/>
              </w:rPr>
              <w:t>Extremely Positive Impact</w:t>
            </w:r>
          </w:p>
        </w:tc>
        <w:tc>
          <w:tcPr>
            <w:tcW w:w="2977" w:type="dxa"/>
            <w:tcBorders>
              <w:top w:val="double" w:sz="4" w:space="0" w:color="auto"/>
            </w:tcBorders>
            <w:shd w:val="clear" w:color="auto" w:fill="FFFFFF"/>
            <w:vAlign w:val="center"/>
          </w:tcPr>
          <w:p w:rsidR="00E82D26" w:rsidRPr="002B4D85" w:rsidRDefault="00E82D26" w:rsidP="002B4D85">
            <w:pPr>
              <w:spacing w:after="0" w:line="240" w:lineRule="auto"/>
              <w:jc w:val="center"/>
              <w:rPr>
                <w:b/>
                <w:bCs/>
                <w:sz w:val="18"/>
                <w:szCs w:val="18"/>
                <w:lang w:eastAsia="en-GB"/>
              </w:rPr>
            </w:pPr>
            <w:r w:rsidRPr="002B4D85">
              <w:rPr>
                <w:b/>
                <w:bCs/>
                <w:u w:val="single"/>
                <w:lang w:eastAsia="en-GB"/>
              </w:rPr>
              <w:t>Potentially life saving</w:t>
            </w:r>
          </w:p>
        </w:tc>
        <w:tc>
          <w:tcPr>
            <w:tcW w:w="10631" w:type="dxa"/>
            <w:tcBorders>
              <w:top w:val="double" w:sz="4" w:space="0" w:color="auto"/>
            </w:tcBorders>
            <w:shd w:val="clear" w:color="auto" w:fill="C6D9F1"/>
          </w:tcPr>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treatment or avoidance of a life threatening condition</w:t>
            </w:r>
          </w:p>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drug treatment started or continued with no/minimal delay (life-saving medicine for the patient)</w:t>
            </w:r>
          </w:p>
        </w:tc>
      </w:tr>
    </w:tbl>
    <w:p w:rsidR="00E82D26" w:rsidRDefault="00E82D26" w:rsidP="002B4D85">
      <w:pPr>
        <w:spacing w:after="0" w:line="240" w:lineRule="auto"/>
        <w:jc w:val="center"/>
        <w:rPr>
          <w:b/>
          <w:bCs/>
          <w:sz w:val="28"/>
          <w:szCs w:val="28"/>
          <w:u w:val="single"/>
          <w:lang w:eastAsia="en-GB"/>
        </w:rPr>
      </w:pPr>
    </w:p>
    <w:p w:rsidR="00E82D26" w:rsidRDefault="00E82D26">
      <w:pPr>
        <w:rPr>
          <w:b/>
          <w:bCs/>
          <w:sz w:val="28"/>
          <w:szCs w:val="28"/>
          <w:u w:val="single"/>
          <w:lang w:eastAsia="en-GB"/>
        </w:rPr>
      </w:pPr>
      <w:r>
        <w:rPr>
          <w:b/>
          <w:bCs/>
          <w:sz w:val="28"/>
          <w:szCs w:val="28"/>
          <w:u w:val="single"/>
          <w:lang w:eastAsia="en-GB"/>
        </w:rPr>
        <w:br w:type="page"/>
      </w:r>
    </w:p>
    <w:p w:rsidR="00E82D26" w:rsidRDefault="00E82D26" w:rsidP="003F3AC1">
      <w:pPr>
        <w:jc w:val="center"/>
        <w:rPr>
          <w:b/>
          <w:bCs/>
          <w:sz w:val="28"/>
          <w:szCs w:val="28"/>
          <w:u w:val="single"/>
          <w:lang w:eastAsia="en-GB"/>
        </w:rPr>
      </w:pPr>
      <w:r w:rsidRPr="002B4D85">
        <w:rPr>
          <w:b/>
          <w:bCs/>
          <w:sz w:val="28"/>
          <w:szCs w:val="28"/>
          <w:u w:val="single"/>
          <w:lang w:eastAsia="en-GB"/>
        </w:rPr>
        <w:t xml:space="preserve">Medicines Information Impact Rating Scale </w:t>
      </w:r>
      <w:r w:rsidRPr="002B4D85">
        <w:rPr>
          <w:b/>
          <w:bCs/>
          <w:sz w:val="28"/>
          <w:szCs w:val="28"/>
          <w:lang w:eastAsia="en-GB"/>
        </w:rPr>
        <w:t xml:space="preserve">to assess the impact of enquiry answering on </w:t>
      </w:r>
      <w:r w:rsidRPr="002B4D85">
        <w:rPr>
          <w:b/>
          <w:bCs/>
          <w:sz w:val="28"/>
          <w:szCs w:val="28"/>
          <w:u w:val="single"/>
          <w:lang w:eastAsia="en-GB"/>
        </w:rPr>
        <w:t>Medicines Safety</w:t>
      </w:r>
    </w:p>
    <w:tbl>
      <w:tblPr>
        <w:tblW w:w="157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2977"/>
        <w:gridCol w:w="10631"/>
      </w:tblGrid>
      <w:tr w:rsidR="00E82D26" w:rsidRPr="002B4D85">
        <w:trPr>
          <w:cantSplit/>
          <w:trHeight w:val="206"/>
        </w:trPr>
        <w:tc>
          <w:tcPr>
            <w:tcW w:w="568" w:type="dxa"/>
            <w:tcBorders>
              <w:bottom w:val="double" w:sz="4" w:space="0" w:color="auto"/>
            </w:tcBorders>
            <w:shd w:val="clear" w:color="auto" w:fill="76923C"/>
            <w:textDirection w:val="btLr"/>
          </w:tcPr>
          <w:p w:rsidR="00E82D26" w:rsidRPr="002B4D85" w:rsidRDefault="00E82D26" w:rsidP="002B4D85">
            <w:pPr>
              <w:spacing w:after="0" w:line="240" w:lineRule="auto"/>
              <w:ind w:left="113" w:right="113"/>
              <w:rPr>
                <w:b/>
                <w:bCs/>
                <w:sz w:val="24"/>
                <w:szCs w:val="24"/>
                <w:lang w:eastAsia="en-GB"/>
              </w:rPr>
            </w:pPr>
          </w:p>
        </w:tc>
        <w:tc>
          <w:tcPr>
            <w:tcW w:w="1559" w:type="dxa"/>
            <w:tcBorders>
              <w:bottom w:val="double" w:sz="4" w:space="0" w:color="auto"/>
            </w:tcBorders>
            <w:shd w:val="clear" w:color="auto" w:fill="76923C"/>
            <w:vAlign w:val="center"/>
          </w:tcPr>
          <w:p w:rsidR="00E82D26" w:rsidRPr="002B4D85" w:rsidRDefault="00E82D26" w:rsidP="002B4D85">
            <w:pPr>
              <w:spacing w:after="0" w:line="240" w:lineRule="auto"/>
              <w:rPr>
                <w:b/>
                <w:bCs/>
                <w:sz w:val="24"/>
                <w:szCs w:val="24"/>
                <w:lang w:eastAsia="en-GB"/>
              </w:rPr>
            </w:pPr>
            <w:r w:rsidRPr="002B4D85">
              <w:rPr>
                <w:b/>
                <w:bCs/>
                <w:sz w:val="24"/>
                <w:szCs w:val="24"/>
                <w:lang w:eastAsia="en-GB"/>
              </w:rPr>
              <w:t xml:space="preserve">Impact </w:t>
            </w:r>
          </w:p>
        </w:tc>
        <w:tc>
          <w:tcPr>
            <w:tcW w:w="2977" w:type="dxa"/>
            <w:tcBorders>
              <w:bottom w:val="double" w:sz="4" w:space="0" w:color="auto"/>
            </w:tcBorders>
            <w:shd w:val="clear" w:color="auto" w:fill="76923C"/>
            <w:vAlign w:val="center"/>
          </w:tcPr>
          <w:p w:rsidR="00E82D26" w:rsidRPr="002B4D85" w:rsidRDefault="00E82D26" w:rsidP="002B4D85">
            <w:pPr>
              <w:spacing w:after="0" w:line="240" w:lineRule="auto"/>
              <w:rPr>
                <w:b/>
                <w:bCs/>
                <w:sz w:val="24"/>
                <w:szCs w:val="24"/>
                <w:lang w:eastAsia="en-GB"/>
              </w:rPr>
            </w:pPr>
            <w:r w:rsidRPr="002B4D85">
              <w:rPr>
                <w:b/>
                <w:bCs/>
                <w:sz w:val="24"/>
                <w:szCs w:val="24"/>
                <w:lang w:eastAsia="en-GB"/>
              </w:rPr>
              <w:t>Advice from MI resulted in</w:t>
            </w:r>
          </w:p>
        </w:tc>
        <w:tc>
          <w:tcPr>
            <w:tcW w:w="10631" w:type="dxa"/>
            <w:tcBorders>
              <w:bottom w:val="double" w:sz="4" w:space="0" w:color="auto"/>
            </w:tcBorders>
            <w:shd w:val="clear" w:color="auto" w:fill="76923C"/>
            <w:vAlign w:val="center"/>
          </w:tcPr>
          <w:p w:rsidR="00E82D26" w:rsidRPr="002B4D85" w:rsidRDefault="00E82D26" w:rsidP="002B4D85">
            <w:pPr>
              <w:spacing w:after="0" w:line="240" w:lineRule="auto"/>
              <w:rPr>
                <w:b/>
                <w:bCs/>
                <w:sz w:val="24"/>
                <w:szCs w:val="24"/>
                <w:lang w:eastAsia="en-GB"/>
              </w:rPr>
            </w:pPr>
            <w:r w:rsidRPr="002B4D85">
              <w:rPr>
                <w:b/>
                <w:bCs/>
                <w:sz w:val="24"/>
                <w:szCs w:val="24"/>
                <w:lang w:eastAsia="en-GB"/>
              </w:rPr>
              <w:t xml:space="preserve">Examples </w:t>
            </w:r>
          </w:p>
        </w:tc>
      </w:tr>
      <w:tr w:rsidR="00E82D26" w:rsidRPr="002B4D85">
        <w:trPr>
          <w:trHeight w:val="262"/>
        </w:trPr>
        <w:tc>
          <w:tcPr>
            <w:tcW w:w="568" w:type="dxa"/>
            <w:tcBorders>
              <w:top w:val="double" w:sz="4" w:space="0" w:color="auto"/>
              <w:bottom w:val="double" w:sz="4" w:space="0" w:color="auto"/>
            </w:tcBorders>
            <w:shd w:val="clear" w:color="auto" w:fill="C2D69B"/>
            <w:vAlign w:val="center"/>
          </w:tcPr>
          <w:p w:rsidR="00E82D26" w:rsidRPr="002B4D85" w:rsidRDefault="00E82D26" w:rsidP="002B4D85">
            <w:pPr>
              <w:spacing w:after="0" w:line="240" w:lineRule="auto"/>
              <w:rPr>
                <w:b/>
                <w:bCs/>
                <w:sz w:val="32"/>
                <w:szCs w:val="32"/>
                <w:lang w:eastAsia="en-GB"/>
              </w:rPr>
            </w:pPr>
            <w:r w:rsidRPr="002B4D85">
              <w:rPr>
                <w:b/>
                <w:bCs/>
                <w:sz w:val="32"/>
                <w:szCs w:val="32"/>
                <w:lang w:eastAsia="en-GB"/>
              </w:rPr>
              <w:t>-2</w:t>
            </w:r>
          </w:p>
        </w:tc>
        <w:tc>
          <w:tcPr>
            <w:tcW w:w="1559" w:type="dxa"/>
            <w:tcBorders>
              <w:top w:val="double" w:sz="4" w:space="0" w:color="auto"/>
              <w:bottom w:val="double" w:sz="4" w:space="0" w:color="auto"/>
            </w:tcBorders>
            <w:shd w:val="clear" w:color="auto" w:fill="C2D69B"/>
            <w:vAlign w:val="center"/>
          </w:tcPr>
          <w:p w:rsidR="00E82D26" w:rsidRPr="002B4D85" w:rsidRDefault="00E82D26" w:rsidP="002B4D85">
            <w:pPr>
              <w:spacing w:after="0" w:line="240" w:lineRule="auto"/>
              <w:rPr>
                <w:b/>
                <w:bCs/>
                <w:sz w:val="28"/>
                <w:szCs w:val="28"/>
                <w:lang w:eastAsia="en-GB"/>
              </w:rPr>
            </w:pPr>
            <w:r w:rsidRPr="002B4D85">
              <w:rPr>
                <w:b/>
                <w:bCs/>
                <w:sz w:val="28"/>
                <w:szCs w:val="28"/>
                <w:lang w:eastAsia="en-GB"/>
              </w:rPr>
              <w:t>Adverse Impact</w:t>
            </w:r>
          </w:p>
        </w:tc>
        <w:tc>
          <w:tcPr>
            <w:tcW w:w="2977" w:type="dxa"/>
            <w:tcBorders>
              <w:top w:val="double" w:sz="4" w:space="0" w:color="auto"/>
              <w:bottom w:val="double" w:sz="4" w:space="0" w:color="auto"/>
            </w:tcBorders>
            <w:vAlign w:val="center"/>
          </w:tcPr>
          <w:p w:rsidR="00E82D26" w:rsidRPr="002B4D85" w:rsidRDefault="00E82D26" w:rsidP="002B4D85">
            <w:pPr>
              <w:spacing w:after="0" w:line="240" w:lineRule="auto"/>
              <w:jc w:val="center"/>
              <w:rPr>
                <w:sz w:val="24"/>
                <w:szCs w:val="24"/>
                <w:lang w:eastAsia="en-GB"/>
              </w:rPr>
            </w:pPr>
            <w:r w:rsidRPr="002B4D85">
              <w:rPr>
                <w:b/>
                <w:bCs/>
                <w:u w:val="single"/>
                <w:lang w:eastAsia="en-GB"/>
              </w:rPr>
              <w:t>Increased risk or reduced safety</w:t>
            </w:r>
            <w:r w:rsidRPr="002B4D85">
              <w:rPr>
                <w:u w:val="single"/>
                <w:lang w:eastAsia="en-GB"/>
              </w:rPr>
              <w:t xml:space="preserve"> where</w:t>
            </w:r>
            <w:r w:rsidRPr="002B4D85">
              <w:rPr>
                <w:b/>
                <w:bCs/>
                <w:u w:val="single"/>
                <w:lang w:eastAsia="en-GB"/>
              </w:rPr>
              <w:t xml:space="preserve"> harm was caused</w:t>
            </w:r>
          </w:p>
        </w:tc>
        <w:tc>
          <w:tcPr>
            <w:tcW w:w="10631" w:type="dxa"/>
            <w:tcBorders>
              <w:top w:val="double" w:sz="4" w:space="0" w:color="auto"/>
              <w:bottom w:val="double" w:sz="4" w:space="0" w:color="auto"/>
            </w:tcBorders>
            <w:shd w:val="clear" w:color="auto" w:fill="D6E3BC"/>
          </w:tcPr>
          <w:p w:rsidR="00E82D26" w:rsidRPr="002B4D85" w:rsidRDefault="00E82D26" w:rsidP="002B4D85">
            <w:pPr>
              <w:numPr>
                <w:ilvl w:val="0"/>
                <w:numId w:val="2"/>
              </w:numPr>
              <w:spacing w:after="0" w:line="240" w:lineRule="auto"/>
              <w:rPr>
                <w:sz w:val="18"/>
                <w:szCs w:val="18"/>
                <w:lang w:eastAsia="en-GB"/>
              </w:rPr>
            </w:pPr>
            <w:r w:rsidRPr="002B4D85">
              <w:rPr>
                <w:sz w:val="18"/>
                <w:szCs w:val="18"/>
                <w:lang w:eastAsia="en-GB"/>
              </w:rPr>
              <w:t>avoidable negative response occurred e.g. avoidable adverse effect, symptoms from a drug interaction</w:t>
            </w:r>
          </w:p>
          <w:p w:rsidR="00E82D26" w:rsidRPr="002B4D85" w:rsidRDefault="00E82D26" w:rsidP="002B4D85">
            <w:pPr>
              <w:spacing w:after="0" w:line="240" w:lineRule="auto"/>
              <w:rPr>
                <w:sz w:val="18"/>
                <w:szCs w:val="18"/>
                <w:lang w:eastAsia="en-GB"/>
              </w:rPr>
            </w:pPr>
          </w:p>
        </w:tc>
      </w:tr>
      <w:tr w:rsidR="00E82D26" w:rsidRPr="002B4D85">
        <w:trPr>
          <w:trHeight w:val="356"/>
        </w:trPr>
        <w:tc>
          <w:tcPr>
            <w:tcW w:w="568" w:type="dxa"/>
            <w:tcBorders>
              <w:top w:val="double" w:sz="4" w:space="0" w:color="auto"/>
            </w:tcBorders>
            <w:shd w:val="clear" w:color="auto" w:fill="C2D69B"/>
            <w:vAlign w:val="center"/>
          </w:tcPr>
          <w:p w:rsidR="00E82D26" w:rsidRPr="002B4D85" w:rsidRDefault="00E82D26" w:rsidP="002B4D85">
            <w:pPr>
              <w:spacing w:after="0" w:line="240" w:lineRule="auto"/>
              <w:rPr>
                <w:b/>
                <w:bCs/>
                <w:sz w:val="32"/>
                <w:szCs w:val="32"/>
                <w:lang w:eastAsia="en-GB"/>
              </w:rPr>
            </w:pPr>
            <w:r w:rsidRPr="002B4D85">
              <w:rPr>
                <w:b/>
                <w:bCs/>
                <w:sz w:val="32"/>
                <w:szCs w:val="32"/>
                <w:lang w:eastAsia="en-GB"/>
              </w:rPr>
              <w:t>-1</w:t>
            </w:r>
          </w:p>
        </w:tc>
        <w:tc>
          <w:tcPr>
            <w:tcW w:w="1559" w:type="dxa"/>
            <w:tcBorders>
              <w:top w:val="double" w:sz="4" w:space="0" w:color="auto"/>
            </w:tcBorders>
            <w:shd w:val="clear" w:color="auto" w:fill="C2D69B"/>
            <w:vAlign w:val="center"/>
          </w:tcPr>
          <w:p w:rsidR="00E82D26" w:rsidRPr="002B4D85" w:rsidRDefault="00E82D26" w:rsidP="002B4D85">
            <w:pPr>
              <w:spacing w:after="0" w:line="240" w:lineRule="auto"/>
              <w:rPr>
                <w:b/>
                <w:bCs/>
                <w:sz w:val="28"/>
                <w:szCs w:val="28"/>
                <w:lang w:eastAsia="en-GB"/>
              </w:rPr>
            </w:pPr>
            <w:r w:rsidRPr="002B4D85">
              <w:rPr>
                <w:b/>
                <w:bCs/>
                <w:sz w:val="28"/>
                <w:szCs w:val="28"/>
                <w:lang w:eastAsia="en-GB"/>
              </w:rPr>
              <w:t>Some Adverse Impact</w:t>
            </w:r>
          </w:p>
        </w:tc>
        <w:tc>
          <w:tcPr>
            <w:tcW w:w="2977" w:type="dxa"/>
            <w:tcBorders>
              <w:top w:val="double" w:sz="4" w:space="0" w:color="auto"/>
            </w:tcBorders>
            <w:vAlign w:val="center"/>
          </w:tcPr>
          <w:p w:rsidR="00E82D26" w:rsidRPr="002B4D85" w:rsidRDefault="00E82D26" w:rsidP="002B4D85">
            <w:pPr>
              <w:spacing w:after="0" w:line="240" w:lineRule="auto"/>
              <w:jc w:val="center"/>
              <w:rPr>
                <w:b/>
                <w:bCs/>
                <w:u w:val="single"/>
                <w:lang w:eastAsia="en-GB"/>
              </w:rPr>
            </w:pPr>
            <w:r w:rsidRPr="002B4D85">
              <w:rPr>
                <w:b/>
                <w:bCs/>
                <w:u w:val="single"/>
                <w:lang w:eastAsia="en-GB"/>
              </w:rPr>
              <w:t xml:space="preserve">Increased risk or reduced safety </w:t>
            </w:r>
            <w:r w:rsidRPr="002B4D85">
              <w:rPr>
                <w:u w:val="single"/>
                <w:lang w:eastAsia="en-GB"/>
              </w:rPr>
              <w:t>where</w:t>
            </w:r>
          </w:p>
          <w:p w:rsidR="00E82D26" w:rsidRPr="002B4D85" w:rsidRDefault="00E82D26" w:rsidP="002B4D85">
            <w:pPr>
              <w:spacing w:after="0" w:line="240" w:lineRule="auto"/>
              <w:jc w:val="center"/>
              <w:rPr>
                <w:b/>
                <w:bCs/>
                <w:u w:val="single"/>
                <w:lang w:eastAsia="en-GB"/>
              </w:rPr>
            </w:pPr>
            <w:r w:rsidRPr="002B4D85">
              <w:rPr>
                <w:b/>
                <w:bCs/>
                <w:u w:val="single"/>
                <w:lang w:eastAsia="en-GB"/>
              </w:rPr>
              <w:t xml:space="preserve"> NO harm was caused</w:t>
            </w:r>
          </w:p>
        </w:tc>
        <w:tc>
          <w:tcPr>
            <w:tcW w:w="10631" w:type="dxa"/>
            <w:tcBorders>
              <w:top w:val="double" w:sz="4" w:space="0" w:color="auto"/>
            </w:tcBorders>
            <w:shd w:val="clear" w:color="auto" w:fill="D6E3BC"/>
          </w:tcPr>
          <w:p w:rsidR="00E82D26" w:rsidRPr="002B4D85" w:rsidRDefault="00E82D26" w:rsidP="002B4D85">
            <w:pPr>
              <w:numPr>
                <w:ilvl w:val="0"/>
                <w:numId w:val="2"/>
              </w:numPr>
              <w:spacing w:after="0" w:line="240" w:lineRule="auto"/>
              <w:rPr>
                <w:sz w:val="18"/>
                <w:szCs w:val="18"/>
                <w:lang w:eastAsia="en-GB"/>
              </w:rPr>
            </w:pPr>
            <w:r w:rsidRPr="002B4D85">
              <w:rPr>
                <w:sz w:val="18"/>
                <w:szCs w:val="18"/>
                <w:lang w:eastAsia="en-GB"/>
              </w:rPr>
              <w:t>inappropriate drug/dose/route/frequency was advised (increased the risk)</w:t>
            </w:r>
          </w:p>
          <w:p w:rsidR="00E82D26" w:rsidRPr="002B4D85" w:rsidRDefault="00E82D26" w:rsidP="002B4D85">
            <w:pPr>
              <w:numPr>
                <w:ilvl w:val="0"/>
                <w:numId w:val="2"/>
              </w:numPr>
              <w:spacing w:after="0" w:line="240" w:lineRule="auto"/>
              <w:rPr>
                <w:sz w:val="18"/>
                <w:szCs w:val="18"/>
                <w:lang w:eastAsia="en-GB"/>
              </w:rPr>
            </w:pPr>
            <w:r w:rsidRPr="002B4D85">
              <w:rPr>
                <w:sz w:val="18"/>
                <w:szCs w:val="18"/>
                <w:lang w:eastAsia="en-GB"/>
              </w:rPr>
              <w:t>condition not treated appropriately (increased risk)</w:t>
            </w:r>
          </w:p>
          <w:p w:rsidR="00E82D26" w:rsidRPr="002B4D85" w:rsidRDefault="00E82D26" w:rsidP="002B4D85">
            <w:pPr>
              <w:numPr>
                <w:ilvl w:val="0"/>
                <w:numId w:val="2"/>
              </w:numPr>
              <w:spacing w:after="0" w:line="240" w:lineRule="auto"/>
              <w:rPr>
                <w:sz w:val="18"/>
                <w:szCs w:val="18"/>
                <w:lang w:eastAsia="en-GB"/>
              </w:rPr>
            </w:pPr>
            <w:r w:rsidRPr="002B4D85">
              <w:rPr>
                <w:sz w:val="18"/>
                <w:szCs w:val="18"/>
                <w:lang w:eastAsia="en-GB"/>
              </w:rPr>
              <w:t>patient not referred to a clinician when it was appropriate to do so (increased risk)</w:t>
            </w:r>
          </w:p>
          <w:p w:rsidR="00E82D26" w:rsidRPr="002B4D85" w:rsidRDefault="00E82D26" w:rsidP="002B4D85">
            <w:pPr>
              <w:numPr>
                <w:ilvl w:val="0"/>
                <w:numId w:val="2"/>
              </w:numPr>
              <w:spacing w:after="0" w:line="240" w:lineRule="auto"/>
              <w:rPr>
                <w:sz w:val="18"/>
                <w:szCs w:val="18"/>
                <w:lang w:eastAsia="en-GB"/>
              </w:rPr>
            </w:pPr>
            <w:r w:rsidRPr="002B4D85">
              <w:rPr>
                <w:sz w:val="18"/>
                <w:szCs w:val="18"/>
                <w:lang w:eastAsia="en-GB"/>
              </w:rPr>
              <w:t>an adverse event was more likely to occur (increased risk)</w:t>
            </w:r>
          </w:p>
        </w:tc>
      </w:tr>
      <w:tr w:rsidR="00E82D26" w:rsidRPr="002B4D85">
        <w:trPr>
          <w:trHeight w:val="710"/>
        </w:trPr>
        <w:tc>
          <w:tcPr>
            <w:tcW w:w="568" w:type="dxa"/>
            <w:tcBorders>
              <w:top w:val="double" w:sz="4" w:space="0" w:color="auto"/>
            </w:tcBorders>
            <w:shd w:val="clear" w:color="auto" w:fill="C2D69B"/>
            <w:vAlign w:val="center"/>
          </w:tcPr>
          <w:p w:rsidR="00E82D26" w:rsidRPr="002B4D85" w:rsidRDefault="00E82D26" w:rsidP="002B4D85">
            <w:pPr>
              <w:spacing w:after="0" w:line="240" w:lineRule="auto"/>
              <w:rPr>
                <w:b/>
                <w:bCs/>
                <w:sz w:val="32"/>
                <w:szCs w:val="32"/>
                <w:lang w:eastAsia="en-GB"/>
              </w:rPr>
            </w:pPr>
            <w:r w:rsidRPr="002B4D85">
              <w:rPr>
                <w:b/>
                <w:bCs/>
                <w:sz w:val="32"/>
                <w:szCs w:val="32"/>
                <w:lang w:eastAsia="en-GB"/>
              </w:rPr>
              <w:t>0</w:t>
            </w:r>
          </w:p>
        </w:tc>
        <w:tc>
          <w:tcPr>
            <w:tcW w:w="1559" w:type="dxa"/>
            <w:tcBorders>
              <w:top w:val="double" w:sz="4" w:space="0" w:color="auto"/>
            </w:tcBorders>
            <w:shd w:val="clear" w:color="auto" w:fill="C2D69B"/>
            <w:vAlign w:val="center"/>
          </w:tcPr>
          <w:p w:rsidR="00E82D26" w:rsidRPr="002B4D85" w:rsidRDefault="00E82D26" w:rsidP="002B4D85">
            <w:pPr>
              <w:spacing w:after="0" w:line="240" w:lineRule="auto"/>
              <w:rPr>
                <w:b/>
                <w:bCs/>
                <w:sz w:val="28"/>
                <w:szCs w:val="28"/>
                <w:lang w:eastAsia="en-GB"/>
              </w:rPr>
            </w:pPr>
            <w:r w:rsidRPr="002B4D85">
              <w:rPr>
                <w:b/>
                <w:bCs/>
                <w:sz w:val="28"/>
                <w:szCs w:val="28"/>
                <w:lang w:eastAsia="en-GB"/>
              </w:rPr>
              <w:t>No Impact</w:t>
            </w:r>
          </w:p>
        </w:tc>
        <w:tc>
          <w:tcPr>
            <w:tcW w:w="2977" w:type="dxa"/>
            <w:tcBorders>
              <w:top w:val="double" w:sz="4" w:space="0" w:color="auto"/>
            </w:tcBorders>
            <w:vAlign w:val="center"/>
          </w:tcPr>
          <w:p w:rsidR="00E82D26" w:rsidRPr="002B4D85" w:rsidRDefault="00E82D26" w:rsidP="002B4D85">
            <w:pPr>
              <w:spacing w:after="0" w:line="240" w:lineRule="auto"/>
              <w:jc w:val="center"/>
              <w:rPr>
                <w:sz w:val="24"/>
                <w:szCs w:val="24"/>
                <w:lang w:eastAsia="en-GB"/>
              </w:rPr>
            </w:pPr>
            <w:r w:rsidRPr="002B4D85">
              <w:rPr>
                <w:b/>
                <w:bCs/>
                <w:u w:val="single"/>
                <w:lang w:eastAsia="en-GB"/>
              </w:rPr>
              <w:t>No effect on patient safety or risk</w:t>
            </w:r>
          </w:p>
        </w:tc>
        <w:tc>
          <w:tcPr>
            <w:tcW w:w="10631" w:type="dxa"/>
            <w:tcBorders>
              <w:top w:val="double" w:sz="4" w:space="0" w:color="auto"/>
            </w:tcBorders>
            <w:shd w:val="clear" w:color="auto" w:fill="D6E3BC"/>
          </w:tcPr>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no impact on patient safety in any way (advice was not used as a safety check)</w:t>
            </w:r>
          </w:p>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MI advice was sought after risk from patient’s treatment was fully over</w:t>
            </w:r>
          </w:p>
          <w:p w:rsidR="00E82D26" w:rsidRPr="002B4D85" w:rsidRDefault="00E82D26" w:rsidP="002B4D85">
            <w:pPr>
              <w:numPr>
                <w:ilvl w:val="0"/>
                <w:numId w:val="3"/>
              </w:numPr>
              <w:spacing w:after="0" w:line="240" w:lineRule="auto"/>
              <w:rPr>
                <w:b/>
                <w:bCs/>
                <w:sz w:val="18"/>
                <w:szCs w:val="18"/>
                <w:lang w:eastAsia="en-GB"/>
              </w:rPr>
            </w:pPr>
            <w:r w:rsidRPr="002B4D85">
              <w:rPr>
                <w:sz w:val="18"/>
                <w:szCs w:val="18"/>
                <w:lang w:eastAsia="en-GB"/>
              </w:rPr>
              <w:t>advice given was purely for information only as not a current patient</w:t>
            </w:r>
          </w:p>
        </w:tc>
      </w:tr>
      <w:tr w:rsidR="00E82D26" w:rsidRPr="002B4D85">
        <w:trPr>
          <w:trHeight w:val="1763"/>
        </w:trPr>
        <w:tc>
          <w:tcPr>
            <w:tcW w:w="568" w:type="dxa"/>
            <w:tcBorders>
              <w:top w:val="double" w:sz="4" w:space="0" w:color="auto"/>
            </w:tcBorders>
            <w:shd w:val="clear" w:color="auto" w:fill="C2D69B"/>
            <w:vAlign w:val="center"/>
          </w:tcPr>
          <w:p w:rsidR="00E82D26" w:rsidRPr="002B4D85" w:rsidRDefault="00E82D26" w:rsidP="002B4D85">
            <w:pPr>
              <w:spacing w:after="0" w:line="240" w:lineRule="auto"/>
              <w:rPr>
                <w:b/>
                <w:bCs/>
                <w:sz w:val="32"/>
                <w:szCs w:val="32"/>
                <w:lang w:eastAsia="en-GB"/>
              </w:rPr>
            </w:pPr>
            <w:r w:rsidRPr="002B4D85">
              <w:rPr>
                <w:b/>
                <w:bCs/>
                <w:sz w:val="32"/>
                <w:szCs w:val="32"/>
                <w:lang w:eastAsia="en-GB"/>
              </w:rPr>
              <w:t>1</w:t>
            </w:r>
          </w:p>
        </w:tc>
        <w:tc>
          <w:tcPr>
            <w:tcW w:w="1559" w:type="dxa"/>
            <w:tcBorders>
              <w:top w:val="double" w:sz="4" w:space="0" w:color="auto"/>
            </w:tcBorders>
            <w:shd w:val="clear" w:color="auto" w:fill="C2D69B"/>
            <w:vAlign w:val="center"/>
          </w:tcPr>
          <w:p w:rsidR="00E82D26" w:rsidRPr="002B4D85" w:rsidRDefault="00E82D26" w:rsidP="002B4D85">
            <w:pPr>
              <w:spacing w:after="0" w:line="240" w:lineRule="auto"/>
              <w:rPr>
                <w:b/>
                <w:bCs/>
                <w:sz w:val="28"/>
                <w:szCs w:val="28"/>
                <w:lang w:eastAsia="en-GB"/>
              </w:rPr>
            </w:pPr>
            <w:r w:rsidRPr="002B4D85">
              <w:rPr>
                <w:b/>
                <w:bCs/>
                <w:sz w:val="28"/>
                <w:szCs w:val="28"/>
                <w:lang w:eastAsia="en-GB"/>
              </w:rPr>
              <w:t>Some Positive Impact</w:t>
            </w:r>
          </w:p>
        </w:tc>
        <w:tc>
          <w:tcPr>
            <w:tcW w:w="2977" w:type="dxa"/>
            <w:tcBorders>
              <w:top w:val="double" w:sz="4" w:space="0" w:color="auto"/>
            </w:tcBorders>
            <w:vAlign w:val="center"/>
          </w:tcPr>
          <w:p w:rsidR="00E82D26" w:rsidRPr="002B4D85" w:rsidRDefault="00E82D26" w:rsidP="002B4D85">
            <w:pPr>
              <w:spacing w:after="0" w:line="240" w:lineRule="auto"/>
              <w:jc w:val="center"/>
              <w:rPr>
                <w:b/>
                <w:bCs/>
                <w:u w:val="single"/>
                <w:lang w:eastAsia="en-GB"/>
              </w:rPr>
            </w:pPr>
            <w:r w:rsidRPr="002B4D85">
              <w:rPr>
                <w:b/>
                <w:bCs/>
                <w:u w:val="single"/>
                <w:lang w:eastAsia="en-GB"/>
              </w:rPr>
              <w:t>Improved safety</w:t>
            </w:r>
            <w:r w:rsidRPr="002B4D85">
              <w:rPr>
                <w:u w:val="single"/>
                <w:lang w:eastAsia="en-GB"/>
              </w:rPr>
              <w:t xml:space="preserve"> where a</w:t>
            </w:r>
          </w:p>
          <w:p w:rsidR="00E82D26" w:rsidRPr="002B4D85" w:rsidRDefault="00E82D26" w:rsidP="002B4D85">
            <w:pPr>
              <w:spacing w:after="0" w:line="240" w:lineRule="auto"/>
              <w:jc w:val="center"/>
              <w:rPr>
                <w:b/>
                <w:bCs/>
                <w:u w:val="single"/>
                <w:lang w:eastAsia="en-GB"/>
              </w:rPr>
            </w:pPr>
            <w:r w:rsidRPr="002B4D85">
              <w:rPr>
                <w:b/>
                <w:bCs/>
                <w:u w:val="single"/>
                <w:lang w:eastAsia="en-GB"/>
              </w:rPr>
              <w:t xml:space="preserve">low risk </w:t>
            </w:r>
            <w:r w:rsidRPr="002B4D85">
              <w:rPr>
                <w:u w:val="single"/>
                <w:lang w:eastAsia="en-GB"/>
              </w:rPr>
              <w:t>to patient was avoided</w:t>
            </w:r>
          </w:p>
        </w:tc>
        <w:tc>
          <w:tcPr>
            <w:tcW w:w="10631" w:type="dxa"/>
            <w:tcBorders>
              <w:top w:val="double" w:sz="4" w:space="0" w:color="auto"/>
            </w:tcBorders>
            <w:shd w:val="clear" w:color="auto" w:fill="D6E3BC"/>
          </w:tcPr>
          <w:p w:rsidR="00E82D26" w:rsidRPr="002B4D85" w:rsidRDefault="00E82D26" w:rsidP="002B4D85">
            <w:pPr>
              <w:numPr>
                <w:ilvl w:val="0"/>
                <w:numId w:val="4"/>
              </w:numPr>
              <w:spacing w:after="0" w:line="240" w:lineRule="auto"/>
              <w:rPr>
                <w:b/>
                <w:bCs/>
                <w:sz w:val="18"/>
                <w:szCs w:val="18"/>
                <w:lang w:eastAsia="en-GB"/>
              </w:rPr>
            </w:pPr>
            <w:r w:rsidRPr="002B4D85">
              <w:rPr>
                <w:b/>
                <w:bCs/>
                <w:sz w:val="18"/>
                <w:szCs w:val="18"/>
                <w:lang w:eastAsia="en-GB"/>
              </w:rPr>
              <w:t xml:space="preserve">avoided an </w:t>
            </w:r>
            <w:r w:rsidRPr="002B4D85">
              <w:rPr>
                <w:b/>
                <w:bCs/>
                <w:sz w:val="18"/>
                <w:szCs w:val="18"/>
                <w:u w:val="single"/>
                <w:lang w:eastAsia="en-GB"/>
              </w:rPr>
              <w:t>unlikely adverse event of minor consequence</w:t>
            </w:r>
            <w:r w:rsidRPr="002B4D85">
              <w:rPr>
                <w:b/>
                <w:bCs/>
                <w:sz w:val="18"/>
                <w:szCs w:val="18"/>
                <w:lang w:eastAsia="en-GB"/>
              </w:rPr>
              <w:t xml:space="preserve"> to the patient (if it had occurred)</w:t>
            </w:r>
          </w:p>
          <w:p w:rsidR="00E82D26" w:rsidRPr="002B4D85" w:rsidRDefault="00E82D26" w:rsidP="002B4D85">
            <w:pPr>
              <w:numPr>
                <w:ilvl w:val="0"/>
                <w:numId w:val="4"/>
              </w:numPr>
              <w:spacing w:after="0" w:line="240" w:lineRule="auto"/>
              <w:rPr>
                <w:sz w:val="18"/>
                <w:szCs w:val="18"/>
                <w:lang w:eastAsia="en-GB"/>
              </w:rPr>
            </w:pPr>
            <w:r w:rsidRPr="002B4D85">
              <w:rPr>
                <w:sz w:val="18"/>
                <w:szCs w:val="18"/>
                <w:lang w:eastAsia="en-GB"/>
              </w:rPr>
              <w:t>safety check on drug therapy already prescribed or administered (no or low risk)</w:t>
            </w:r>
          </w:p>
          <w:p w:rsidR="00E82D26" w:rsidRPr="002B4D85" w:rsidRDefault="00E82D26" w:rsidP="002B4D85">
            <w:pPr>
              <w:numPr>
                <w:ilvl w:val="0"/>
                <w:numId w:val="4"/>
              </w:numPr>
              <w:spacing w:after="0" w:line="240" w:lineRule="auto"/>
              <w:rPr>
                <w:sz w:val="18"/>
                <w:szCs w:val="18"/>
                <w:lang w:eastAsia="en-GB"/>
              </w:rPr>
            </w:pPr>
            <w:r w:rsidRPr="002B4D85">
              <w:rPr>
                <w:sz w:val="18"/>
                <w:szCs w:val="18"/>
                <w:lang w:eastAsia="en-GB"/>
              </w:rPr>
              <w:t>safety check on drug therapy prior to prescribing or administering (no or low risk)</w:t>
            </w:r>
          </w:p>
          <w:p w:rsidR="00E82D26" w:rsidRPr="002B4D85" w:rsidRDefault="00E82D26" w:rsidP="002B4D85">
            <w:pPr>
              <w:numPr>
                <w:ilvl w:val="0"/>
                <w:numId w:val="4"/>
              </w:numPr>
              <w:spacing w:after="0" w:line="240" w:lineRule="auto"/>
              <w:rPr>
                <w:sz w:val="16"/>
                <w:szCs w:val="16"/>
                <w:lang w:eastAsia="en-GB"/>
              </w:rPr>
            </w:pPr>
            <w:r w:rsidRPr="002B4D85">
              <w:rPr>
                <w:sz w:val="18"/>
                <w:szCs w:val="18"/>
                <w:lang w:eastAsia="en-GB"/>
              </w:rPr>
              <w:t xml:space="preserve">advice confirmed or identified the safety or risks of drug therapy </w:t>
            </w:r>
            <w:r w:rsidRPr="002B4D85">
              <w:rPr>
                <w:sz w:val="16"/>
                <w:szCs w:val="16"/>
                <w:lang w:eastAsia="en-GB"/>
              </w:rPr>
              <w:t>(no or low risk from therapy but enquirer did not know this)</w:t>
            </w:r>
          </w:p>
          <w:p w:rsidR="00E82D26" w:rsidRPr="002B4D85" w:rsidRDefault="00E82D26" w:rsidP="002B4D85">
            <w:pPr>
              <w:numPr>
                <w:ilvl w:val="0"/>
                <w:numId w:val="4"/>
              </w:numPr>
              <w:spacing w:after="0" w:line="240" w:lineRule="auto"/>
              <w:rPr>
                <w:sz w:val="18"/>
                <w:szCs w:val="18"/>
                <w:lang w:eastAsia="en-GB"/>
              </w:rPr>
            </w:pPr>
            <w:r w:rsidRPr="002B4D85">
              <w:rPr>
                <w:sz w:val="18"/>
                <w:szCs w:val="18"/>
                <w:lang w:eastAsia="en-GB"/>
              </w:rPr>
              <w:t xml:space="preserve">avoidance of missed doses (low risk if missed) </w:t>
            </w:r>
          </w:p>
          <w:p w:rsidR="00E82D26" w:rsidRPr="002B4D85" w:rsidRDefault="00E82D26" w:rsidP="002B4D85">
            <w:pPr>
              <w:numPr>
                <w:ilvl w:val="0"/>
                <w:numId w:val="4"/>
              </w:numPr>
              <w:spacing w:after="0" w:line="240" w:lineRule="auto"/>
              <w:rPr>
                <w:sz w:val="18"/>
                <w:szCs w:val="18"/>
                <w:lang w:eastAsia="en-GB"/>
              </w:rPr>
            </w:pPr>
            <w:r w:rsidRPr="002B4D85">
              <w:rPr>
                <w:sz w:val="18"/>
                <w:szCs w:val="18"/>
                <w:lang w:eastAsia="en-GB"/>
              </w:rPr>
              <w:t>avoidance of unnecessary or inappropriate drug therapy or dosage (low risk)</w:t>
            </w:r>
          </w:p>
          <w:p w:rsidR="00E82D26" w:rsidRPr="002B4D85" w:rsidRDefault="00E82D26" w:rsidP="002B4D85">
            <w:pPr>
              <w:numPr>
                <w:ilvl w:val="0"/>
                <w:numId w:val="4"/>
              </w:numPr>
              <w:spacing w:after="0" w:line="240" w:lineRule="auto"/>
              <w:rPr>
                <w:sz w:val="18"/>
                <w:szCs w:val="18"/>
                <w:lang w:eastAsia="en-GB"/>
              </w:rPr>
            </w:pPr>
            <w:r w:rsidRPr="002B4D85">
              <w:rPr>
                <w:sz w:val="18"/>
                <w:szCs w:val="18"/>
                <w:lang w:eastAsia="en-GB"/>
              </w:rPr>
              <w:t>avoidance of potential adverse effects or risks (low risk)</w:t>
            </w:r>
          </w:p>
          <w:p w:rsidR="00E82D26" w:rsidRPr="002B4D85" w:rsidRDefault="00E82D26" w:rsidP="002B4D85">
            <w:pPr>
              <w:numPr>
                <w:ilvl w:val="0"/>
                <w:numId w:val="4"/>
              </w:numPr>
              <w:spacing w:after="0" w:line="240" w:lineRule="auto"/>
              <w:rPr>
                <w:sz w:val="18"/>
                <w:szCs w:val="18"/>
                <w:lang w:eastAsia="en-GB"/>
              </w:rPr>
            </w:pPr>
            <w:r w:rsidRPr="002B4D85">
              <w:rPr>
                <w:sz w:val="18"/>
                <w:szCs w:val="18"/>
                <w:lang w:eastAsia="en-GB"/>
              </w:rPr>
              <w:t>avoidance of potential drug interaction  (low risk)</w:t>
            </w:r>
          </w:p>
          <w:p w:rsidR="00E82D26" w:rsidRPr="002B4D85" w:rsidRDefault="00E82D26" w:rsidP="002B4D85">
            <w:pPr>
              <w:numPr>
                <w:ilvl w:val="0"/>
                <w:numId w:val="4"/>
              </w:numPr>
              <w:spacing w:after="0" w:line="240" w:lineRule="auto"/>
              <w:rPr>
                <w:sz w:val="18"/>
                <w:szCs w:val="18"/>
                <w:lang w:eastAsia="en-GB"/>
              </w:rPr>
            </w:pPr>
            <w:r w:rsidRPr="002B4D85">
              <w:rPr>
                <w:sz w:val="18"/>
                <w:szCs w:val="18"/>
                <w:lang w:eastAsia="en-GB"/>
              </w:rPr>
              <w:t>avoidance of potential risk in pregnancy/ breastfeeding or safer drug advised  (low risk)</w:t>
            </w:r>
          </w:p>
        </w:tc>
      </w:tr>
      <w:tr w:rsidR="00E82D26" w:rsidRPr="002B4D85">
        <w:trPr>
          <w:trHeight w:val="1557"/>
        </w:trPr>
        <w:tc>
          <w:tcPr>
            <w:tcW w:w="568" w:type="dxa"/>
            <w:tcBorders>
              <w:top w:val="double" w:sz="4" w:space="0" w:color="auto"/>
            </w:tcBorders>
            <w:shd w:val="clear" w:color="auto" w:fill="C2D69B"/>
            <w:vAlign w:val="center"/>
          </w:tcPr>
          <w:p w:rsidR="00E82D26" w:rsidRPr="002B4D85" w:rsidRDefault="00E82D26" w:rsidP="002B4D85">
            <w:pPr>
              <w:spacing w:after="0" w:line="240" w:lineRule="auto"/>
              <w:rPr>
                <w:b/>
                <w:bCs/>
                <w:sz w:val="32"/>
                <w:szCs w:val="32"/>
                <w:lang w:eastAsia="en-GB"/>
              </w:rPr>
            </w:pPr>
            <w:r w:rsidRPr="002B4D85">
              <w:rPr>
                <w:b/>
                <w:bCs/>
                <w:sz w:val="32"/>
                <w:szCs w:val="32"/>
                <w:lang w:eastAsia="en-GB"/>
              </w:rPr>
              <w:t>2</w:t>
            </w:r>
          </w:p>
        </w:tc>
        <w:tc>
          <w:tcPr>
            <w:tcW w:w="1559" w:type="dxa"/>
            <w:tcBorders>
              <w:top w:val="double" w:sz="4" w:space="0" w:color="auto"/>
            </w:tcBorders>
            <w:shd w:val="clear" w:color="auto" w:fill="C2D69B"/>
            <w:vAlign w:val="center"/>
          </w:tcPr>
          <w:p w:rsidR="00E82D26" w:rsidRPr="002B4D85" w:rsidRDefault="00E82D26" w:rsidP="002B4D85">
            <w:pPr>
              <w:spacing w:after="0" w:line="240" w:lineRule="auto"/>
              <w:rPr>
                <w:b/>
                <w:bCs/>
                <w:sz w:val="28"/>
                <w:szCs w:val="28"/>
                <w:lang w:eastAsia="en-GB"/>
              </w:rPr>
            </w:pPr>
            <w:r w:rsidRPr="002B4D85">
              <w:rPr>
                <w:b/>
                <w:bCs/>
                <w:sz w:val="28"/>
                <w:szCs w:val="28"/>
                <w:lang w:eastAsia="en-GB"/>
              </w:rPr>
              <w:t>Positive Impact</w:t>
            </w:r>
          </w:p>
        </w:tc>
        <w:tc>
          <w:tcPr>
            <w:tcW w:w="2977" w:type="dxa"/>
            <w:tcBorders>
              <w:top w:val="double" w:sz="4" w:space="0" w:color="auto"/>
            </w:tcBorders>
            <w:vAlign w:val="center"/>
          </w:tcPr>
          <w:p w:rsidR="00E82D26" w:rsidRPr="002B4D85" w:rsidRDefault="00E82D26" w:rsidP="002B4D85">
            <w:pPr>
              <w:spacing w:after="0" w:line="240" w:lineRule="auto"/>
              <w:jc w:val="center"/>
              <w:rPr>
                <w:b/>
                <w:bCs/>
                <w:u w:val="single"/>
                <w:lang w:eastAsia="en-GB"/>
              </w:rPr>
            </w:pPr>
            <w:r w:rsidRPr="002B4D85">
              <w:rPr>
                <w:b/>
                <w:bCs/>
                <w:u w:val="single"/>
                <w:lang w:eastAsia="en-GB"/>
              </w:rPr>
              <w:t>Improved safety</w:t>
            </w:r>
            <w:r w:rsidRPr="002B4D85">
              <w:rPr>
                <w:u w:val="single"/>
                <w:lang w:eastAsia="en-GB"/>
              </w:rPr>
              <w:t xml:space="preserve"> where a</w:t>
            </w:r>
          </w:p>
          <w:p w:rsidR="00E82D26" w:rsidRPr="002B4D85" w:rsidRDefault="00E82D26" w:rsidP="002B4D85">
            <w:pPr>
              <w:spacing w:after="0" w:line="240" w:lineRule="auto"/>
              <w:jc w:val="center"/>
              <w:rPr>
                <w:b/>
                <w:bCs/>
                <w:u w:val="single"/>
                <w:lang w:eastAsia="en-GB"/>
              </w:rPr>
            </w:pPr>
            <w:r w:rsidRPr="002B4D85">
              <w:rPr>
                <w:b/>
                <w:bCs/>
                <w:u w:val="single"/>
                <w:lang w:eastAsia="en-GB"/>
              </w:rPr>
              <w:t xml:space="preserve">moderate risk </w:t>
            </w:r>
            <w:r w:rsidRPr="002B4D85">
              <w:rPr>
                <w:u w:val="single"/>
                <w:lang w:eastAsia="en-GB"/>
              </w:rPr>
              <w:t>to patient  avoided</w:t>
            </w:r>
          </w:p>
          <w:p w:rsidR="00E82D26" w:rsidRPr="002B4D85" w:rsidRDefault="00E82D26" w:rsidP="002B4D85">
            <w:pPr>
              <w:spacing w:after="0" w:line="240" w:lineRule="auto"/>
              <w:jc w:val="center"/>
              <w:rPr>
                <w:b/>
                <w:bCs/>
                <w:u w:val="single"/>
                <w:lang w:eastAsia="en-GB"/>
              </w:rPr>
            </w:pPr>
          </w:p>
          <w:p w:rsidR="00E82D26" w:rsidRPr="002B4D85" w:rsidRDefault="00E82D26" w:rsidP="002B4D85">
            <w:pPr>
              <w:spacing w:after="0" w:line="240" w:lineRule="auto"/>
              <w:jc w:val="center"/>
              <w:rPr>
                <w:b/>
                <w:bCs/>
                <w:u w:val="single"/>
                <w:lang w:eastAsia="en-GB"/>
              </w:rPr>
            </w:pPr>
          </w:p>
        </w:tc>
        <w:tc>
          <w:tcPr>
            <w:tcW w:w="10631" w:type="dxa"/>
            <w:tcBorders>
              <w:top w:val="double" w:sz="4" w:space="0" w:color="auto"/>
            </w:tcBorders>
            <w:shd w:val="clear" w:color="auto" w:fill="D6E3BC"/>
          </w:tcPr>
          <w:p w:rsidR="00E82D26" w:rsidRPr="002B4D85" w:rsidRDefault="00E82D26" w:rsidP="002B4D85">
            <w:pPr>
              <w:numPr>
                <w:ilvl w:val="0"/>
                <w:numId w:val="3"/>
              </w:numPr>
              <w:spacing w:after="0" w:line="240" w:lineRule="auto"/>
              <w:rPr>
                <w:b/>
                <w:bCs/>
                <w:sz w:val="18"/>
                <w:szCs w:val="18"/>
                <w:lang w:eastAsia="en-GB"/>
              </w:rPr>
            </w:pPr>
            <w:r w:rsidRPr="002B4D85">
              <w:rPr>
                <w:b/>
                <w:bCs/>
                <w:sz w:val="18"/>
                <w:szCs w:val="18"/>
                <w:lang w:eastAsia="en-GB"/>
              </w:rPr>
              <w:t xml:space="preserve">avoided an </w:t>
            </w:r>
            <w:r w:rsidRPr="002B4D85">
              <w:rPr>
                <w:b/>
                <w:bCs/>
                <w:sz w:val="18"/>
                <w:szCs w:val="18"/>
                <w:u w:val="single"/>
                <w:lang w:eastAsia="en-GB"/>
              </w:rPr>
              <w:t>unlikely adverse event of moderate consequence</w:t>
            </w:r>
            <w:r w:rsidRPr="002B4D85">
              <w:rPr>
                <w:b/>
                <w:bCs/>
                <w:sz w:val="18"/>
                <w:szCs w:val="18"/>
                <w:lang w:eastAsia="en-GB"/>
              </w:rPr>
              <w:t xml:space="preserve"> to the patient (if it had occurred)</w:t>
            </w:r>
          </w:p>
          <w:p w:rsidR="00E82D26" w:rsidRPr="002B4D85" w:rsidRDefault="00E82D26" w:rsidP="002B4D85">
            <w:pPr>
              <w:numPr>
                <w:ilvl w:val="0"/>
                <w:numId w:val="3"/>
              </w:numPr>
              <w:spacing w:after="0" w:line="240" w:lineRule="auto"/>
              <w:rPr>
                <w:b/>
                <w:bCs/>
                <w:i/>
                <w:iCs/>
                <w:sz w:val="18"/>
                <w:szCs w:val="18"/>
                <w:lang w:eastAsia="en-GB"/>
              </w:rPr>
            </w:pPr>
            <w:r w:rsidRPr="002B4D85">
              <w:rPr>
                <w:b/>
                <w:bCs/>
                <w:sz w:val="18"/>
                <w:szCs w:val="18"/>
                <w:lang w:eastAsia="en-GB"/>
              </w:rPr>
              <w:t xml:space="preserve">avoided a </w:t>
            </w:r>
            <w:r w:rsidRPr="002B4D85">
              <w:rPr>
                <w:b/>
                <w:bCs/>
                <w:sz w:val="18"/>
                <w:szCs w:val="18"/>
                <w:u w:val="single"/>
                <w:lang w:eastAsia="en-GB"/>
              </w:rPr>
              <w:t>likely adverse event of minor consequence</w:t>
            </w:r>
            <w:r w:rsidRPr="002B4D85">
              <w:rPr>
                <w:b/>
                <w:bCs/>
                <w:sz w:val="18"/>
                <w:szCs w:val="18"/>
                <w:lang w:eastAsia="en-GB"/>
              </w:rPr>
              <w:t xml:space="preserve"> to the patient (if it had occurred)</w:t>
            </w:r>
          </w:p>
          <w:p w:rsidR="00E82D26" w:rsidRPr="002B4D85" w:rsidRDefault="00E82D26" w:rsidP="002B4D85">
            <w:pPr>
              <w:numPr>
                <w:ilvl w:val="0"/>
                <w:numId w:val="3"/>
              </w:numPr>
              <w:spacing w:after="0" w:line="240" w:lineRule="auto"/>
              <w:rPr>
                <w:i/>
                <w:iCs/>
                <w:sz w:val="18"/>
                <w:szCs w:val="18"/>
                <w:lang w:eastAsia="en-GB"/>
              </w:rPr>
            </w:pPr>
            <w:r w:rsidRPr="002B4D85">
              <w:rPr>
                <w:sz w:val="18"/>
                <w:szCs w:val="18"/>
                <w:lang w:eastAsia="en-GB"/>
              </w:rPr>
              <w:t xml:space="preserve">safety check on drug therapy already prescribed or administered (moderate risk) </w:t>
            </w:r>
          </w:p>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safety check on drug therapy prior to prescribing or administering</w:t>
            </w:r>
            <w:r w:rsidRPr="002B4D85">
              <w:rPr>
                <w:i/>
                <w:iCs/>
                <w:sz w:val="18"/>
                <w:szCs w:val="18"/>
                <w:lang w:eastAsia="en-GB"/>
              </w:rPr>
              <w:t xml:space="preserve"> </w:t>
            </w:r>
            <w:r w:rsidRPr="002B4D85">
              <w:rPr>
                <w:sz w:val="18"/>
                <w:szCs w:val="18"/>
                <w:lang w:eastAsia="en-GB"/>
              </w:rPr>
              <w:t>(moderate risk)</w:t>
            </w:r>
          </w:p>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 xml:space="preserve">avoidance of missed  or inappropriate doses (moderate risk if missed/administered) </w:t>
            </w:r>
          </w:p>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avoidance of unnecessary or inappropriate drug therapy or dosage (moderate risk)</w:t>
            </w:r>
          </w:p>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avoidance of potential adverse effects or risks (moderate risk)</w:t>
            </w:r>
          </w:p>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avoidance of potential drug interaction (moderate risk)</w:t>
            </w:r>
          </w:p>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avoidance of potential risk in pregnancy or breastfeeding or safer drug advised (moderate risk)</w:t>
            </w:r>
          </w:p>
        </w:tc>
      </w:tr>
      <w:tr w:rsidR="00E82D26" w:rsidRPr="002B4D85">
        <w:trPr>
          <w:trHeight w:val="2084"/>
        </w:trPr>
        <w:tc>
          <w:tcPr>
            <w:tcW w:w="568" w:type="dxa"/>
            <w:tcBorders>
              <w:top w:val="double" w:sz="4" w:space="0" w:color="auto"/>
            </w:tcBorders>
            <w:shd w:val="clear" w:color="auto" w:fill="C2D69B"/>
            <w:vAlign w:val="center"/>
          </w:tcPr>
          <w:p w:rsidR="00E82D26" w:rsidRPr="002B4D85" w:rsidRDefault="00E82D26" w:rsidP="002B4D85">
            <w:pPr>
              <w:spacing w:after="0" w:line="240" w:lineRule="auto"/>
              <w:rPr>
                <w:b/>
                <w:bCs/>
                <w:sz w:val="32"/>
                <w:szCs w:val="32"/>
                <w:lang w:eastAsia="en-GB"/>
              </w:rPr>
            </w:pPr>
            <w:r w:rsidRPr="002B4D85">
              <w:rPr>
                <w:b/>
                <w:bCs/>
                <w:sz w:val="32"/>
                <w:szCs w:val="32"/>
                <w:lang w:eastAsia="en-GB"/>
              </w:rPr>
              <w:lastRenderedPageBreak/>
              <w:t>3</w:t>
            </w:r>
          </w:p>
        </w:tc>
        <w:tc>
          <w:tcPr>
            <w:tcW w:w="1559" w:type="dxa"/>
            <w:tcBorders>
              <w:top w:val="double" w:sz="4" w:space="0" w:color="auto"/>
            </w:tcBorders>
            <w:shd w:val="clear" w:color="auto" w:fill="C2D69B"/>
            <w:vAlign w:val="center"/>
          </w:tcPr>
          <w:p w:rsidR="00E82D26" w:rsidRPr="002B4D85" w:rsidRDefault="00E82D26" w:rsidP="002B4D85">
            <w:pPr>
              <w:spacing w:after="0" w:line="240" w:lineRule="auto"/>
              <w:rPr>
                <w:b/>
                <w:bCs/>
                <w:sz w:val="28"/>
                <w:szCs w:val="28"/>
                <w:lang w:eastAsia="en-GB"/>
              </w:rPr>
            </w:pPr>
            <w:r w:rsidRPr="002B4D85">
              <w:rPr>
                <w:b/>
                <w:bCs/>
                <w:sz w:val="28"/>
                <w:szCs w:val="28"/>
                <w:lang w:eastAsia="en-GB"/>
              </w:rPr>
              <w:t>Very Positive Impact</w:t>
            </w:r>
          </w:p>
        </w:tc>
        <w:tc>
          <w:tcPr>
            <w:tcW w:w="2977" w:type="dxa"/>
            <w:tcBorders>
              <w:top w:val="double" w:sz="4" w:space="0" w:color="auto"/>
            </w:tcBorders>
            <w:vAlign w:val="center"/>
          </w:tcPr>
          <w:p w:rsidR="00E82D26" w:rsidRPr="002B4D85" w:rsidRDefault="00E82D26" w:rsidP="002B4D85">
            <w:pPr>
              <w:spacing w:after="0" w:line="240" w:lineRule="auto"/>
              <w:jc w:val="center"/>
              <w:rPr>
                <w:b/>
                <w:bCs/>
                <w:u w:val="single"/>
                <w:lang w:eastAsia="en-GB"/>
              </w:rPr>
            </w:pPr>
            <w:r w:rsidRPr="002B4D85">
              <w:rPr>
                <w:b/>
                <w:bCs/>
                <w:u w:val="single"/>
                <w:lang w:eastAsia="en-GB"/>
              </w:rPr>
              <w:t>Improved safety</w:t>
            </w:r>
            <w:r w:rsidRPr="002B4D85">
              <w:rPr>
                <w:u w:val="single"/>
                <w:lang w:eastAsia="en-GB"/>
              </w:rPr>
              <w:t xml:space="preserve"> where a</w:t>
            </w:r>
          </w:p>
          <w:p w:rsidR="00E82D26" w:rsidRPr="002B4D85" w:rsidRDefault="00E82D26" w:rsidP="002B4D85">
            <w:pPr>
              <w:spacing w:after="0" w:line="240" w:lineRule="auto"/>
              <w:jc w:val="center"/>
              <w:rPr>
                <w:b/>
                <w:bCs/>
                <w:u w:val="single"/>
                <w:lang w:eastAsia="en-GB"/>
              </w:rPr>
            </w:pPr>
            <w:r w:rsidRPr="002B4D85">
              <w:rPr>
                <w:b/>
                <w:bCs/>
                <w:u w:val="single"/>
                <w:lang w:eastAsia="en-GB"/>
              </w:rPr>
              <w:t xml:space="preserve">major risk </w:t>
            </w:r>
            <w:r w:rsidRPr="002B4D85">
              <w:rPr>
                <w:u w:val="single"/>
                <w:lang w:eastAsia="en-GB"/>
              </w:rPr>
              <w:t>to patient avoided</w:t>
            </w:r>
          </w:p>
        </w:tc>
        <w:tc>
          <w:tcPr>
            <w:tcW w:w="10631" w:type="dxa"/>
            <w:tcBorders>
              <w:top w:val="double" w:sz="4" w:space="0" w:color="auto"/>
            </w:tcBorders>
            <w:shd w:val="clear" w:color="auto" w:fill="D6E3BC"/>
          </w:tcPr>
          <w:p w:rsidR="00E82D26" w:rsidRPr="002B4D85" w:rsidRDefault="00E82D26" w:rsidP="002B4D85">
            <w:pPr>
              <w:numPr>
                <w:ilvl w:val="0"/>
                <w:numId w:val="1"/>
              </w:numPr>
              <w:spacing w:after="0" w:line="240" w:lineRule="auto"/>
              <w:rPr>
                <w:b/>
                <w:bCs/>
                <w:sz w:val="18"/>
                <w:szCs w:val="18"/>
                <w:lang w:eastAsia="en-GB"/>
              </w:rPr>
            </w:pPr>
            <w:r w:rsidRPr="002B4D85">
              <w:rPr>
                <w:b/>
                <w:bCs/>
                <w:sz w:val="18"/>
                <w:szCs w:val="18"/>
                <w:lang w:eastAsia="en-GB"/>
              </w:rPr>
              <w:t xml:space="preserve">avoided an </w:t>
            </w:r>
            <w:r w:rsidRPr="002B4D85">
              <w:rPr>
                <w:b/>
                <w:bCs/>
                <w:sz w:val="18"/>
                <w:szCs w:val="18"/>
                <w:u w:val="single"/>
                <w:lang w:eastAsia="en-GB"/>
              </w:rPr>
              <w:t>unlikely adverse event of major consequence</w:t>
            </w:r>
            <w:r w:rsidRPr="002B4D85">
              <w:rPr>
                <w:b/>
                <w:bCs/>
                <w:sz w:val="18"/>
                <w:szCs w:val="18"/>
                <w:lang w:eastAsia="en-GB"/>
              </w:rPr>
              <w:t xml:space="preserve"> to the patient (if it had occurred)</w:t>
            </w:r>
          </w:p>
          <w:p w:rsidR="00E82D26" w:rsidRPr="002B4D85" w:rsidRDefault="00E82D26" w:rsidP="002B4D85">
            <w:pPr>
              <w:numPr>
                <w:ilvl w:val="0"/>
                <w:numId w:val="1"/>
              </w:numPr>
              <w:spacing w:after="0" w:line="240" w:lineRule="auto"/>
              <w:rPr>
                <w:b/>
                <w:bCs/>
                <w:i/>
                <w:iCs/>
                <w:sz w:val="18"/>
                <w:szCs w:val="18"/>
                <w:lang w:eastAsia="en-GB"/>
              </w:rPr>
            </w:pPr>
            <w:r w:rsidRPr="002B4D85">
              <w:rPr>
                <w:b/>
                <w:bCs/>
                <w:sz w:val="18"/>
                <w:szCs w:val="18"/>
                <w:lang w:eastAsia="en-GB"/>
              </w:rPr>
              <w:t xml:space="preserve">avoided a </w:t>
            </w:r>
            <w:r w:rsidRPr="002B4D85">
              <w:rPr>
                <w:b/>
                <w:bCs/>
                <w:sz w:val="18"/>
                <w:szCs w:val="18"/>
                <w:u w:val="single"/>
                <w:lang w:eastAsia="en-GB"/>
              </w:rPr>
              <w:t>likely adverse event of moderate to major consequence</w:t>
            </w:r>
            <w:r w:rsidRPr="002B4D85">
              <w:rPr>
                <w:b/>
                <w:bCs/>
                <w:sz w:val="18"/>
                <w:szCs w:val="18"/>
                <w:lang w:eastAsia="en-GB"/>
              </w:rPr>
              <w:t xml:space="preserve"> to patient (if it had occurred)</w:t>
            </w:r>
          </w:p>
          <w:p w:rsidR="00E82D26" w:rsidRPr="002B4D85" w:rsidRDefault="00E82D26" w:rsidP="002B4D85">
            <w:pPr>
              <w:numPr>
                <w:ilvl w:val="0"/>
                <w:numId w:val="1"/>
              </w:numPr>
              <w:spacing w:after="0" w:line="240" w:lineRule="auto"/>
              <w:rPr>
                <w:i/>
                <w:iCs/>
                <w:sz w:val="18"/>
                <w:szCs w:val="18"/>
                <w:lang w:eastAsia="en-GB"/>
              </w:rPr>
            </w:pPr>
            <w:r w:rsidRPr="002B4D85">
              <w:rPr>
                <w:sz w:val="18"/>
                <w:szCs w:val="18"/>
                <w:lang w:eastAsia="en-GB"/>
              </w:rPr>
              <w:t>safety check on drug therapy already prescribed or administered (high risk)</w:t>
            </w:r>
          </w:p>
          <w:p w:rsidR="00E82D26" w:rsidRPr="002B4D85" w:rsidRDefault="00E82D26" w:rsidP="002B4D85">
            <w:pPr>
              <w:numPr>
                <w:ilvl w:val="0"/>
                <w:numId w:val="1"/>
              </w:numPr>
              <w:spacing w:after="0" w:line="240" w:lineRule="auto"/>
              <w:rPr>
                <w:sz w:val="18"/>
                <w:szCs w:val="18"/>
                <w:lang w:eastAsia="en-GB"/>
              </w:rPr>
            </w:pPr>
            <w:r w:rsidRPr="002B4D85">
              <w:rPr>
                <w:sz w:val="18"/>
                <w:szCs w:val="18"/>
                <w:lang w:eastAsia="en-GB"/>
              </w:rPr>
              <w:t>safety check on drug therapy prior to prescribing or administering (high risk)</w:t>
            </w:r>
          </w:p>
          <w:p w:rsidR="00E82D26" w:rsidRPr="002B4D85" w:rsidRDefault="00E82D26" w:rsidP="002B4D85">
            <w:pPr>
              <w:numPr>
                <w:ilvl w:val="0"/>
                <w:numId w:val="1"/>
              </w:numPr>
              <w:spacing w:after="0" w:line="240" w:lineRule="auto"/>
              <w:rPr>
                <w:sz w:val="18"/>
                <w:szCs w:val="18"/>
                <w:lang w:eastAsia="en-GB"/>
              </w:rPr>
            </w:pPr>
            <w:r w:rsidRPr="002B4D85">
              <w:rPr>
                <w:sz w:val="18"/>
                <w:szCs w:val="18"/>
                <w:lang w:eastAsia="en-GB"/>
              </w:rPr>
              <w:t xml:space="preserve">avoidance of missed or inappropriate doses (high risk if missed/administered) </w:t>
            </w:r>
          </w:p>
          <w:p w:rsidR="00E82D26" w:rsidRPr="002B4D85" w:rsidRDefault="00E82D26" w:rsidP="002B4D85">
            <w:pPr>
              <w:numPr>
                <w:ilvl w:val="0"/>
                <w:numId w:val="1"/>
              </w:numPr>
              <w:spacing w:after="0" w:line="240" w:lineRule="auto"/>
              <w:rPr>
                <w:b/>
                <w:bCs/>
                <w:sz w:val="18"/>
                <w:szCs w:val="18"/>
                <w:lang w:eastAsia="en-GB"/>
              </w:rPr>
            </w:pPr>
            <w:r w:rsidRPr="002B4D85">
              <w:rPr>
                <w:sz w:val="18"/>
                <w:szCs w:val="18"/>
                <w:lang w:eastAsia="en-GB"/>
              </w:rPr>
              <w:t>unnecessary drug therapy avoided which is likely to have prevented an adverse drug reaction (high risk)</w:t>
            </w:r>
          </w:p>
          <w:p w:rsidR="00E82D26" w:rsidRPr="002B4D85" w:rsidRDefault="00E82D26" w:rsidP="002B4D85">
            <w:pPr>
              <w:numPr>
                <w:ilvl w:val="0"/>
                <w:numId w:val="1"/>
              </w:numPr>
              <w:spacing w:after="0" w:line="240" w:lineRule="auto"/>
              <w:rPr>
                <w:b/>
                <w:bCs/>
                <w:sz w:val="18"/>
                <w:szCs w:val="18"/>
                <w:lang w:eastAsia="en-GB"/>
              </w:rPr>
            </w:pPr>
            <w:r w:rsidRPr="002B4D85">
              <w:rPr>
                <w:sz w:val="18"/>
                <w:szCs w:val="18"/>
                <w:lang w:eastAsia="en-GB"/>
              </w:rPr>
              <w:t>avoidance of potential adverse effects or risks (high risk)</w:t>
            </w:r>
          </w:p>
          <w:p w:rsidR="00E82D26" w:rsidRPr="002B4D85" w:rsidRDefault="00E82D26" w:rsidP="002B4D85">
            <w:pPr>
              <w:numPr>
                <w:ilvl w:val="0"/>
                <w:numId w:val="1"/>
              </w:numPr>
              <w:spacing w:after="0" w:line="240" w:lineRule="auto"/>
              <w:rPr>
                <w:b/>
                <w:bCs/>
                <w:sz w:val="18"/>
                <w:szCs w:val="18"/>
                <w:lang w:eastAsia="en-GB"/>
              </w:rPr>
            </w:pPr>
            <w:r w:rsidRPr="002B4D85">
              <w:rPr>
                <w:sz w:val="18"/>
                <w:szCs w:val="18"/>
                <w:lang w:eastAsia="en-GB"/>
              </w:rPr>
              <w:t>avoidance of potential drug interaction (high risk)</w:t>
            </w:r>
          </w:p>
          <w:p w:rsidR="00E82D26" w:rsidRPr="002B4D85" w:rsidRDefault="00E82D26" w:rsidP="002B4D85">
            <w:pPr>
              <w:numPr>
                <w:ilvl w:val="0"/>
                <w:numId w:val="1"/>
              </w:numPr>
              <w:spacing w:after="0" w:line="240" w:lineRule="auto"/>
              <w:rPr>
                <w:sz w:val="18"/>
                <w:szCs w:val="18"/>
                <w:lang w:eastAsia="en-GB"/>
              </w:rPr>
            </w:pPr>
            <w:r w:rsidRPr="002B4D85">
              <w:rPr>
                <w:sz w:val="18"/>
                <w:szCs w:val="18"/>
                <w:lang w:eastAsia="en-GB"/>
              </w:rPr>
              <w:t>avoidance of potential risk in pregnancy or breastfeeding or safer drug advised (high risk)</w:t>
            </w:r>
          </w:p>
          <w:p w:rsidR="00E82D26" w:rsidRPr="002B4D85" w:rsidRDefault="00E82D26" w:rsidP="002B4D85">
            <w:pPr>
              <w:numPr>
                <w:ilvl w:val="0"/>
                <w:numId w:val="1"/>
              </w:numPr>
              <w:spacing w:after="0" w:line="240" w:lineRule="auto"/>
              <w:rPr>
                <w:sz w:val="18"/>
                <w:szCs w:val="18"/>
                <w:lang w:eastAsia="en-GB"/>
              </w:rPr>
            </w:pPr>
            <w:r w:rsidRPr="002B4D85">
              <w:rPr>
                <w:sz w:val="18"/>
                <w:szCs w:val="18"/>
                <w:lang w:eastAsia="en-GB"/>
              </w:rPr>
              <w:t xml:space="preserve">avoidance of high risk contraindicated drug – when problem not identified by enquirer / actively identified by MI </w:t>
            </w:r>
          </w:p>
        </w:tc>
      </w:tr>
      <w:tr w:rsidR="00E82D26" w:rsidRPr="002B4D85">
        <w:trPr>
          <w:trHeight w:val="538"/>
        </w:trPr>
        <w:tc>
          <w:tcPr>
            <w:tcW w:w="568" w:type="dxa"/>
            <w:tcBorders>
              <w:top w:val="double" w:sz="4" w:space="0" w:color="auto"/>
            </w:tcBorders>
            <w:shd w:val="clear" w:color="auto" w:fill="C2D69B"/>
            <w:vAlign w:val="center"/>
          </w:tcPr>
          <w:p w:rsidR="00E82D26" w:rsidRPr="002B4D85" w:rsidRDefault="00E82D26" w:rsidP="002B4D85">
            <w:pPr>
              <w:spacing w:after="0" w:line="240" w:lineRule="auto"/>
              <w:rPr>
                <w:b/>
                <w:bCs/>
                <w:sz w:val="32"/>
                <w:szCs w:val="32"/>
                <w:lang w:eastAsia="en-GB"/>
              </w:rPr>
            </w:pPr>
            <w:r w:rsidRPr="002B4D85">
              <w:rPr>
                <w:b/>
                <w:bCs/>
                <w:sz w:val="32"/>
                <w:szCs w:val="32"/>
                <w:lang w:eastAsia="en-GB"/>
              </w:rPr>
              <w:t>4</w:t>
            </w:r>
          </w:p>
        </w:tc>
        <w:tc>
          <w:tcPr>
            <w:tcW w:w="1559" w:type="dxa"/>
            <w:tcBorders>
              <w:top w:val="double" w:sz="4" w:space="0" w:color="auto"/>
            </w:tcBorders>
            <w:shd w:val="clear" w:color="auto" w:fill="C2D69B"/>
            <w:vAlign w:val="center"/>
          </w:tcPr>
          <w:p w:rsidR="00E82D26" w:rsidRPr="002B4D85" w:rsidRDefault="00E82D26" w:rsidP="002B4D85">
            <w:pPr>
              <w:spacing w:after="0" w:line="240" w:lineRule="auto"/>
              <w:rPr>
                <w:b/>
                <w:bCs/>
                <w:sz w:val="28"/>
                <w:szCs w:val="28"/>
                <w:lang w:eastAsia="en-GB"/>
              </w:rPr>
            </w:pPr>
            <w:r w:rsidRPr="002B4D85">
              <w:rPr>
                <w:b/>
                <w:bCs/>
                <w:sz w:val="28"/>
                <w:szCs w:val="28"/>
                <w:lang w:eastAsia="en-GB"/>
              </w:rPr>
              <w:t>Extremely Positive Impact</w:t>
            </w:r>
          </w:p>
        </w:tc>
        <w:tc>
          <w:tcPr>
            <w:tcW w:w="2977" w:type="dxa"/>
            <w:tcBorders>
              <w:top w:val="double" w:sz="4" w:space="0" w:color="auto"/>
            </w:tcBorders>
            <w:shd w:val="clear" w:color="auto" w:fill="FFFFFF"/>
            <w:vAlign w:val="center"/>
          </w:tcPr>
          <w:p w:rsidR="00E82D26" w:rsidRPr="002B4D85" w:rsidRDefault="00E82D26" w:rsidP="002B4D85">
            <w:pPr>
              <w:spacing w:after="0" w:line="240" w:lineRule="auto"/>
              <w:jc w:val="center"/>
              <w:rPr>
                <w:b/>
                <w:bCs/>
                <w:u w:val="single"/>
                <w:lang w:eastAsia="en-GB"/>
              </w:rPr>
            </w:pPr>
            <w:r w:rsidRPr="002B4D85">
              <w:rPr>
                <w:b/>
                <w:bCs/>
                <w:u w:val="single"/>
                <w:lang w:eastAsia="en-GB"/>
              </w:rPr>
              <w:t>Improved safety</w:t>
            </w:r>
            <w:r w:rsidRPr="002B4D85">
              <w:rPr>
                <w:u w:val="single"/>
                <w:lang w:eastAsia="en-GB"/>
              </w:rPr>
              <w:t xml:space="preserve"> where an</w:t>
            </w:r>
          </w:p>
          <w:p w:rsidR="00E82D26" w:rsidRPr="002B4D85" w:rsidRDefault="00E82D26" w:rsidP="002B4D85">
            <w:pPr>
              <w:spacing w:after="0" w:line="240" w:lineRule="auto"/>
              <w:jc w:val="center"/>
              <w:rPr>
                <w:b/>
                <w:bCs/>
                <w:u w:val="single"/>
                <w:lang w:eastAsia="en-GB"/>
              </w:rPr>
            </w:pPr>
            <w:r w:rsidRPr="002B4D85">
              <w:rPr>
                <w:b/>
                <w:bCs/>
                <w:u w:val="single"/>
                <w:lang w:eastAsia="en-GB"/>
              </w:rPr>
              <w:t xml:space="preserve">extreme risk </w:t>
            </w:r>
            <w:r w:rsidRPr="002B4D85">
              <w:rPr>
                <w:u w:val="single"/>
                <w:lang w:eastAsia="en-GB"/>
              </w:rPr>
              <w:t>to patient avoided</w:t>
            </w:r>
          </w:p>
        </w:tc>
        <w:tc>
          <w:tcPr>
            <w:tcW w:w="10631" w:type="dxa"/>
            <w:tcBorders>
              <w:top w:val="double" w:sz="4" w:space="0" w:color="auto"/>
            </w:tcBorders>
            <w:shd w:val="clear" w:color="auto" w:fill="D6E3BC"/>
          </w:tcPr>
          <w:p w:rsidR="00E82D26" w:rsidRPr="002B4D85" w:rsidRDefault="00E82D26" w:rsidP="002B4D85">
            <w:pPr>
              <w:numPr>
                <w:ilvl w:val="0"/>
                <w:numId w:val="3"/>
              </w:numPr>
              <w:spacing w:after="0" w:line="240" w:lineRule="auto"/>
              <w:rPr>
                <w:b/>
                <w:bCs/>
                <w:sz w:val="18"/>
                <w:szCs w:val="18"/>
                <w:lang w:eastAsia="en-GB"/>
              </w:rPr>
            </w:pPr>
            <w:r w:rsidRPr="002B4D85">
              <w:rPr>
                <w:b/>
                <w:bCs/>
                <w:sz w:val="18"/>
                <w:szCs w:val="18"/>
                <w:lang w:eastAsia="en-GB"/>
              </w:rPr>
              <w:t xml:space="preserve">avoided an </w:t>
            </w:r>
            <w:r w:rsidRPr="002B4D85">
              <w:rPr>
                <w:b/>
                <w:bCs/>
                <w:sz w:val="18"/>
                <w:szCs w:val="18"/>
                <w:u w:val="single"/>
                <w:lang w:eastAsia="en-GB"/>
              </w:rPr>
              <w:t>unlikely adverse event of life-threatening risk</w:t>
            </w:r>
            <w:r w:rsidRPr="002B4D85">
              <w:rPr>
                <w:b/>
                <w:bCs/>
                <w:sz w:val="18"/>
                <w:szCs w:val="18"/>
                <w:lang w:eastAsia="en-GB"/>
              </w:rPr>
              <w:t xml:space="preserve"> to patient (if it had occurred)</w:t>
            </w:r>
          </w:p>
          <w:p w:rsidR="00E82D26" w:rsidRPr="002B4D85" w:rsidRDefault="00E82D26" w:rsidP="002B4D85">
            <w:pPr>
              <w:numPr>
                <w:ilvl w:val="0"/>
                <w:numId w:val="3"/>
              </w:numPr>
              <w:spacing w:after="0" w:line="240" w:lineRule="auto"/>
              <w:rPr>
                <w:b/>
                <w:bCs/>
                <w:sz w:val="18"/>
                <w:szCs w:val="18"/>
                <w:lang w:eastAsia="en-GB"/>
              </w:rPr>
            </w:pPr>
            <w:r w:rsidRPr="002B4D85">
              <w:rPr>
                <w:b/>
                <w:bCs/>
                <w:sz w:val="18"/>
                <w:szCs w:val="18"/>
                <w:lang w:eastAsia="en-GB"/>
              </w:rPr>
              <w:t xml:space="preserve">avoided a </w:t>
            </w:r>
            <w:r w:rsidRPr="002B4D85">
              <w:rPr>
                <w:b/>
                <w:bCs/>
                <w:sz w:val="18"/>
                <w:szCs w:val="18"/>
                <w:u w:val="single"/>
                <w:lang w:eastAsia="en-GB"/>
              </w:rPr>
              <w:t>likely adverse event of major or life-threatening risk</w:t>
            </w:r>
            <w:r w:rsidRPr="002B4D85">
              <w:rPr>
                <w:b/>
                <w:bCs/>
                <w:sz w:val="18"/>
                <w:szCs w:val="18"/>
                <w:lang w:eastAsia="en-GB"/>
              </w:rPr>
              <w:t xml:space="preserve"> to the patient (if it had occurred)</w:t>
            </w:r>
          </w:p>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 xml:space="preserve">avoidance of missed doses (very high risk if missed) </w:t>
            </w:r>
          </w:p>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avoidance of a life threatening condition</w:t>
            </w:r>
          </w:p>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avoidance of major detrimental effects on organ function</w:t>
            </w:r>
          </w:p>
          <w:p w:rsidR="00E82D26" w:rsidRPr="002B4D85" w:rsidRDefault="00E82D26" w:rsidP="002B4D85">
            <w:pPr>
              <w:numPr>
                <w:ilvl w:val="0"/>
                <w:numId w:val="3"/>
              </w:numPr>
              <w:spacing w:after="0" w:line="240" w:lineRule="auto"/>
              <w:rPr>
                <w:sz w:val="18"/>
                <w:szCs w:val="18"/>
                <w:lang w:eastAsia="en-GB"/>
              </w:rPr>
            </w:pPr>
            <w:r w:rsidRPr="002B4D85">
              <w:rPr>
                <w:sz w:val="18"/>
                <w:szCs w:val="18"/>
                <w:lang w:eastAsia="en-GB"/>
              </w:rPr>
              <w:t xml:space="preserve">avoidance of known teratogenic drug in pregnancy </w:t>
            </w:r>
          </w:p>
        </w:tc>
      </w:tr>
    </w:tbl>
    <w:p w:rsidR="00E82D26" w:rsidRDefault="00E82D26" w:rsidP="000E47FB">
      <w:pPr>
        <w:rPr>
          <w:rFonts w:ascii="Arial" w:hAnsi="Arial" w:cs="Arial"/>
          <w:b/>
          <w:bCs/>
          <w:sz w:val="20"/>
          <w:szCs w:val="20"/>
          <w:vertAlign w:val="superscript"/>
        </w:rPr>
      </w:pPr>
    </w:p>
    <w:p w:rsidR="00E82D26" w:rsidRDefault="00E82D26" w:rsidP="000E47FB">
      <w:pPr>
        <w:rPr>
          <w:rFonts w:ascii="Arial" w:hAnsi="Arial" w:cs="Arial"/>
          <w:b/>
          <w:bCs/>
          <w:sz w:val="20"/>
          <w:szCs w:val="20"/>
          <w:vertAlign w:val="superscript"/>
        </w:rPr>
      </w:pPr>
    </w:p>
    <w:p w:rsidR="00E82D26" w:rsidRDefault="00E82D26" w:rsidP="000E47FB">
      <w:pPr>
        <w:rPr>
          <w:rFonts w:ascii="Arial" w:hAnsi="Arial" w:cs="Arial"/>
          <w:b/>
          <w:bCs/>
          <w:sz w:val="20"/>
          <w:szCs w:val="20"/>
          <w:vertAlign w:val="superscript"/>
        </w:rPr>
      </w:pPr>
    </w:p>
    <w:p w:rsidR="00E82D26" w:rsidRDefault="00E82D26" w:rsidP="000E47FB">
      <w:pPr>
        <w:rPr>
          <w:rFonts w:ascii="Arial" w:hAnsi="Arial" w:cs="Arial"/>
          <w:b/>
          <w:bCs/>
          <w:sz w:val="20"/>
          <w:szCs w:val="20"/>
          <w:vertAlign w:val="superscript"/>
        </w:rPr>
      </w:pPr>
    </w:p>
    <w:p w:rsidR="00E82D26" w:rsidRDefault="00E82D26" w:rsidP="000E47FB">
      <w:pPr>
        <w:rPr>
          <w:rFonts w:ascii="Arial" w:hAnsi="Arial" w:cs="Arial"/>
          <w:b/>
          <w:bCs/>
          <w:sz w:val="20"/>
          <w:szCs w:val="20"/>
          <w:vertAlign w:val="superscript"/>
        </w:rPr>
      </w:pPr>
    </w:p>
    <w:p w:rsidR="00E82D26" w:rsidRDefault="00E82D26" w:rsidP="000E47FB">
      <w:pPr>
        <w:rPr>
          <w:rFonts w:ascii="Arial" w:hAnsi="Arial" w:cs="Arial"/>
          <w:b/>
          <w:bCs/>
          <w:sz w:val="20"/>
          <w:szCs w:val="20"/>
          <w:vertAlign w:val="superscript"/>
        </w:rPr>
      </w:pPr>
    </w:p>
    <w:p w:rsidR="00E82D26" w:rsidRDefault="00E82D26" w:rsidP="000E47FB">
      <w:pPr>
        <w:rPr>
          <w:rFonts w:ascii="Arial" w:hAnsi="Arial" w:cs="Arial"/>
          <w:b/>
          <w:bCs/>
          <w:sz w:val="20"/>
          <w:szCs w:val="20"/>
          <w:vertAlign w:val="superscript"/>
        </w:rPr>
      </w:pPr>
    </w:p>
    <w:p w:rsidR="00E82D26" w:rsidRDefault="00E82D26" w:rsidP="000E47FB">
      <w:pPr>
        <w:rPr>
          <w:rFonts w:ascii="Arial" w:hAnsi="Arial" w:cs="Arial"/>
          <w:b/>
          <w:bCs/>
          <w:sz w:val="20"/>
          <w:szCs w:val="20"/>
          <w:vertAlign w:val="superscript"/>
        </w:rPr>
      </w:pPr>
    </w:p>
    <w:p w:rsidR="00E82D26" w:rsidRDefault="00E82D26" w:rsidP="000E47FB">
      <w:pPr>
        <w:rPr>
          <w:rFonts w:ascii="Arial" w:hAnsi="Arial" w:cs="Arial"/>
          <w:b/>
          <w:bCs/>
          <w:sz w:val="20"/>
          <w:szCs w:val="20"/>
          <w:vertAlign w:val="superscript"/>
        </w:rPr>
      </w:pPr>
    </w:p>
    <w:p w:rsidR="00E82D26" w:rsidRPr="00374C74" w:rsidRDefault="00E82D26" w:rsidP="000E47FB">
      <w:pPr>
        <w:rPr>
          <w:rFonts w:ascii="Arial" w:hAnsi="Arial" w:cs="Arial"/>
          <w:b/>
          <w:bCs/>
          <w:sz w:val="20"/>
          <w:szCs w:val="20"/>
          <w:vertAlign w:val="superscript"/>
        </w:rPr>
      </w:pPr>
    </w:p>
    <w:sectPr w:rsidR="00E82D26" w:rsidRPr="00374C74" w:rsidSect="003F3AC1">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636" w:rsidRDefault="00A81636" w:rsidP="0037055D">
      <w:pPr>
        <w:spacing w:after="0" w:line="240" w:lineRule="auto"/>
      </w:pPr>
      <w:r>
        <w:separator/>
      </w:r>
    </w:p>
  </w:endnote>
  <w:endnote w:type="continuationSeparator" w:id="0">
    <w:p w:rsidR="00A81636" w:rsidRDefault="00A81636" w:rsidP="00370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26" w:rsidRDefault="00E82D26" w:rsidP="003F3AC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636" w:rsidRDefault="00A81636" w:rsidP="0037055D">
      <w:pPr>
        <w:spacing w:after="0" w:line="240" w:lineRule="auto"/>
      </w:pPr>
      <w:r>
        <w:separator/>
      </w:r>
    </w:p>
  </w:footnote>
  <w:footnote w:type="continuationSeparator" w:id="0">
    <w:p w:rsidR="00A81636" w:rsidRDefault="00A81636" w:rsidP="003705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F2947"/>
    <w:multiLevelType w:val="hybridMultilevel"/>
    <w:tmpl w:val="9EC220F6"/>
    <w:lvl w:ilvl="0" w:tplc="05B41A9E">
      <w:start w:val="1"/>
      <w:numFmt w:val="bullet"/>
      <w:lvlText w:val=""/>
      <w:lvlJc w:val="left"/>
      <w:pPr>
        <w:tabs>
          <w:tab w:val="num" w:pos="720"/>
        </w:tabs>
        <w:ind w:left="720" w:hanging="360"/>
      </w:pPr>
      <w:rPr>
        <w:rFonts w:ascii="Wingdings 3" w:hAnsi="Wingdings 3" w:cs="Wingdings 3" w:hint="default"/>
      </w:rPr>
    </w:lvl>
    <w:lvl w:ilvl="1" w:tplc="64B8767A">
      <w:start w:val="1"/>
      <w:numFmt w:val="bullet"/>
      <w:lvlText w:val=""/>
      <w:lvlJc w:val="left"/>
      <w:pPr>
        <w:tabs>
          <w:tab w:val="num" w:pos="1440"/>
        </w:tabs>
        <w:ind w:left="1440" w:hanging="360"/>
      </w:pPr>
      <w:rPr>
        <w:rFonts w:ascii="Wingdings 3" w:hAnsi="Wingdings 3" w:cs="Wingdings 3" w:hint="default"/>
      </w:rPr>
    </w:lvl>
    <w:lvl w:ilvl="2" w:tplc="B874D230">
      <w:start w:val="1"/>
      <w:numFmt w:val="bullet"/>
      <w:lvlText w:val=""/>
      <w:lvlJc w:val="left"/>
      <w:pPr>
        <w:tabs>
          <w:tab w:val="num" w:pos="2160"/>
        </w:tabs>
        <w:ind w:left="2160" w:hanging="360"/>
      </w:pPr>
      <w:rPr>
        <w:rFonts w:ascii="Wingdings 3" w:hAnsi="Wingdings 3" w:cs="Wingdings 3" w:hint="default"/>
      </w:rPr>
    </w:lvl>
    <w:lvl w:ilvl="3" w:tplc="3794B890">
      <w:start w:val="1"/>
      <w:numFmt w:val="bullet"/>
      <w:lvlText w:val=""/>
      <w:lvlJc w:val="left"/>
      <w:pPr>
        <w:tabs>
          <w:tab w:val="num" w:pos="2880"/>
        </w:tabs>
        <w:ind w:left="2880" w:hanging="360"/>
      </w:pPr>
      <w:rPr>
        <w:rFonts w:ascii="Wingdings 3" w:hAnsi="Wingdings 3" w:cs="Wingdings 3" w:hint="default"/>
      </w:rPr>
    </w:lvl>
    <w:lvl w:ilvl="4" w:tplc="FDF6718C">
      <w:start w:val="1"/>
      <w:numFmt w:val="bullet"/>
      <w:lvlText w:val=""/>
      <w:lvlJc w:val="left"/>
      <w:pPr>
        <w:tabs>
          <w:tab w:val="num" w:pos="3600"/>
        </w:tabs>
        <w:ind w:left="3600" w:hanging="360"/>
      </w:pPr>
      <w:rPr>
        <w:rFonts w:ascii="Wingdings 3" w:hAnsi="Wingdings 3" w:cs="Wingdings 3" w:hint="default"/>
      </w:rPr>
    </w:lvl>
    <w:lvl w:ilvl="5" w:tplc="8BE676F8">
      <w:start w:val="1"/>
      <w:numFmt w:val="bullet"/>
      <w:lvlText w:val=""/>
      <w:lvlJc w:val="left"/>
      <w:pPr>
        <w:tabs>
          <w:tab w:val="num" w:pos="4320"/>
        </w:tabs>
        <w:ind w:left="4320" w:hanging="360"/>
      </w:pPr>
      <w:rPr>
        <w:rFonts w:ascii="Wingdings 3" w:hAnsi="Wingdings 3" w:cs="Wingdings 3" w:hint="default"/>
      </w:rPr>
    </w:lvl>
    <w:lvl w:ilvl="6" w:tplc="AA807D98">
      <w:start w:val="1"/>
      <w:numFmt w:val="bullet"/>
      <w:lvlText w:val=""/>
      <w:lvlJc w:val="left"/>
      <w:pPr>
        <w:tabs>
          <w:tab w:val="num" w:pos="5040"/>
        </w:tabs>
        <w:ind w:left="5040" w:hanging="360"/>
      </w:pPr>
      <w:rPr>
        <w:rFonts w:ascii="Wingdings 3" w:hAnsi="Wingdings 3" w:cs="Wingdings 3" w:hint="default"/>
      </w:rPr>
    </w:lvl>
    <w:lvl w:ilvl="7" w:tplc="ADE00D70">
      <w:start w:val="1"/>
      <w:numFmt w:val="bullet"/>
      <w:lvlText w:val=""/>
      <w:lvlJc w:val="left"/>
      <w:pPr>
        <w:tabs>
          <w:tab w:val="num" w:pos="5760"/>
        </w:tabs>
        <w:ind w:left="5760" w:hanging="360"/>
      </w:pPr>
      <w:rPr>
        <w:rFonts w:ascii="Wingdings 3" w:hAnsi="Wingdings 3" w:cs="Wingdings 3" w:hint="default"/>
      </w:rPr>
    </w:lvl>
    <w:lvl w:ilvl="8" w:tplc="CC8C8B6A">
      <w:start w:val="1"/>
      <w:numFmt w:val="bullet"/>
      <w:lvlText w:val=""/>
      <w:lvlJc w:val="left"/>
      <w:pPr>
        <w:tabs>
          <w:tab w:val="num" w:pos="6480"/>
        </w:tabs>
        <w:ind w:left="6480" w:hanging="360"/>
      </w:pPr>
      <w:rPr>
        <w:rFonts w:ascii="Wingdings 3" w:hAnsi="Wingdings 3" w:cs="Wingdings 3" w:hint="default"/>
      </w:rPr>
    </w:lvl>
  </w:abstractNum>
  <w:abstractNum w:abstractNumId="1">
    <w:nsid w:val="3A1F6528"/>
    <w:multiLevelType w:val="hybridMultilevel"/>
    <w:tmpl w:val="98E0434A"/>
    <w:lvl w:ilvl="0" w:tplc="CA0A9F7E">
      <w:start w:val="1"/>
      <w:numFmt w:val="bullet"/>
      <w:lvlText w:val=""/>
      <w:lvlJc w:val="left"/>
      <w:pPr>
        <w:tabs>
          <w:tab w:val="num" w:pos="170"/>
        </w:tabs>
        <w:ind w:left="170" w:hanging="17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nsid w:val="491743FD"/>
    <w:multiLevelType w:val="hybridMultilevel"/>
    <w:tmpl w:val="2476318E"/>
    <w:lvl w:ilvl="0" w:tplc="676E8428">
      <w:start w:val="1"/>
      <w:numFmt w:val="bullet"/>
      <w:lvlText w:val=""/>
      <w:lvlJc w:val="left"/>
      <w:pPr>
        <w:tabs>
          <w:tab w:val="num" w:pos="170"/>
        </w:tabs>
        <w:ind w:left="170" w:hanging="170"/>
      </w:pPr>
      <w:rPr>
        <w:rFonts w:ascii="Symbol" w:hAnsi="Symbol" w:cs="Symbol" w:hint="default"/>
      </w:rPr>
    </w:lvl>
    <w:lvl w:ilvl="1" w:tplc="08090003">
      <w:start w:val="1"/>
      <w:numFmt w:val="bullet"/>
      <w:lvlText w:val="o"/>
      <w:lvlJc w:val="left"/>
      <w:pPr>
        <w:tabs>
          <w:tab w:val="num" w:pos="1270"/>
        </w:tabs>
        <w:ind w:left="1270" w:hanging="360"/>
      </w:pPr>
      <w:rPr>
        <w:rFonts w:ascii="Courier New" w:hAnsi="Courier New" w:cs="Courier New" w:hint="default"/>
      </w:rPr>
    </w:lvl>
    <w:lvl w:ilvl="2" w:tplc="08090005">
      <w:start w:val="1"/>
      <w:numFmt w:val="bullet"/>
      <w:lvlText w:val=""/>
      <w:lvlJc w:val="left"/>
      <w:pPr>
        <w:tabs>
          <w:tab w:val="num" w:pos="1990"/>
        </w:tabs>
        <w:ind w:left="1990" w:hanging="360"/>
      </w:pPr>
      <w:rPr>
        <w:rFonts w:ascii="Wingdings" w:hAnsi="Wingdings" w:cs="Wingdings" w:hint="default"/>
      </w:rPr>
    </w:lvl>
    <w:lvl w:ilvl="3" w:tplc="08090001">
      <w:start w:val="1"/>
      <w:numFmt w:val="bullet"/>
      <w:lvlText w:val=""/>
      <w:lvlJc w:val="left"/>
      <w:pPr>
        <w:tabs>
          <w:tab w:val="num" w:pos="2710"/>
        </w:tabs>
        <w:ind w:left="2710" w:hanging="360"/>
      </w:pPr>
      <w:rPr>
        <w:rFonts w:ascii="Symbol" w:hAnsi="Symbol" w:cs="Symbol" w:hint="default"/>
      </w:rPr>
    </w:lvl>
    <w:lvl w:ilvl="4" w:tplc="08090003">
      <w:start w:val="1"/>
      <w:numFmt w:val="bullet"/>
      <w:lvlText w:val="o"/>
      <w:lvlJc w:val="left"/>
      <w:pPr>
        <w:tabs>
          <w:tab w:val="num" w:pos="3430"/>
        </w:tabs>
        <w:ind w:left="3430" w:hanging="360"/>
      </w:pPr>
      <w:rPr>
        <w:rFonts w:ascii="Courier New" w:hAnsi="Courier New" w:cs="Courier New" w:hint="default"/>
      </w:rPr>
    </w:lvl>
    <w:lvl w:ilvl="5" w:tplc="08090005">
      <w:start w:val="1"/>
      <w:numFmt w:val="bullet"/>
      <w:lvlText w:val=""/>
      <w:lvlJc w:val="left"/>
      <w:pPr>
        <w:tabs>
          <w:tab w:val="num" w:pos="4150"/>
        </w:tabs>
        <w:ind w:left="4150" w:hanging="360"/>
      </w:pPr>
      <w:rPr>
        <w:rFonts w:ascii="Wingdings" w:hAnsi="Wingdings" w:cs="Wingdings" w:hint="default"/>
      </w:rPr>
    </w:lvl>
    <w:lvl w:ilvl="6" w:tplc="08090001">
      <w:start w:val="1"/>
      <w:numFmt w:val="bullet"/>
      <w:lvlText w:val=""/>
      <w:lvlJc w:val="left"/>
      <w:pPr>
        <w:tabs>
          <w:tab w:val="num" w:pos="4870"/>
        </w:tabs>
        <w:ind w:left="4870" w:hanging="360"/>
      </w:pPr>
      <w:rPr>
        <w:rFonts w:ascii="Symbol" w:hAnsi="Symbol" w:cs="Symbol" w:hint="default"/>
      </w:rPr>
    </w:lvl>
    <w:lvl w:ilvl="7" w:tplc="08090003">
      <w:start w:val="1"/>
      <w:numFmt w:val="bullet"/>
      <w:lvlText w:val="o"/>
      <w:lvlJc w:val="left"/>
      <w:pPr>
        <w:tabs>
          <w:tab w:val="num" w:pos="5590"/>
        </w:tabs>
        <w:ind w:left="5590" w:hanging="360"/>
      </w:pPr>
      <w:rPr>
        <w:rFonts w:ascii="Courier New" w:hAnsi="Courier New" w:cs="Courier New" w:hint="default"/>
      </w:rPr>
    </w:lvl>
    <w:lvl w:ilvl="8" w:tplc="08090005">
      <w:start w:val="1"/>
      <w:numFmt w:val="bullet"/>
      <w:lvlText w:val=""/>
      <w:lvlJc w:val="left"/>
      <w:pPr>
        <w:tabs>
          <w:tab w:val="num" w:pos="6310"/>
        </w:tabs>
        <w:ind w:left="6310" w:hanging="360"/>
      </w:pPr>
      <w:rPr>
        <w:rFonts w:ascii="Wingdings" w:hAnsi="Wingdings" w:cs="Wingdings" w:hint="default"/>
      </w:rPr>
    </w:lvl>
  </w:abstractNum>
  <w:abstractNum w:abstractNumId="3">
    <w:nsid w:val="66FC2593"/>
    <w:multiLevelType w:val="hybridMultilevel"/>
    <w:tmpl w:val="3E024A12"/>
    <w:lvl w:ilvl="0" w:tplc="17928502">
      <w:start w:val="1"/>
      <w:numFmt w:val="bullet"/>
      <w:lvlText w:val=""/>
      <w:lvlJc w:val="left"/>
      <w:pPr>
        <w:tabs>
          <w:tab w:val="num" w:pos="170"/>
        </w:tabs>
        <w:ind w:left="170" w:hanging="170"/>
      </w:pPr>
      <w:rPr>
        <w:rFonts w:ascii="Symbol" w:hAnsi="Symbol" w:cs="Symbol" w:hint="default"/>
      </w:rPr>
    </w:lvl>
    <w:lvl w:ilvl="1" w:tplc="08090003">
      <w:start w:val="1"/>
      <w:numFmt w:val="bullet"/>
      <w:lvlText w:val="o"/>
      <w:lvlJc w:val="left"/>
      <w:pPr>
        <w:tabs>
          <w:tab w:val="num" w:pos="1270"/>
        </w:tabs>
        <w:ind w:left="1270" w:hanging="360"/>
      </w:pPr>
      <w:rPr>
        <w:rFonts w:ascii="Courier New" w:hAnsi="Courier New" w:cs="Courier New" w:hint="default"/>
      </w:rPr>
    </w:lvl>
    <w:lvl w:ilvl="2" w:tplc="08090005">
      <w:start w:val="1"/>
      <w:numFmt w:val="bullet"/>
      <w:lvlText w:val=""/>
      <w:lvlJc w:val="left"/>
      <w:pPr>
        <w:tabs>
          <w:tab w:val="num" w:pos="1990"/>
        </w:tabs>
        <w:ind w:left="1990" w:hanging="360"/>
      </w:pPr>
      <w:rPr>
        <w:rFonts w:ascii="Wingdings" w:hAnsi="Wingdings" w:cs="Wingdings" w:hint="default"/>
      </w:rPr>
    </w:lvl>
    <w:lvl w:ilvl="3" w:tplc="08090001">
      <w:start w:val="1"/>
      <w:numFmt w:val="bullet"/>
      <w:lvlText w:val=""/>
      <w:lvlJc w:val="left"/>
      <w:pPr>
        <w:tabs>
          <w:tab w:val="num" w:pos="2710"/>
        </w:tabs>
        <w:ind w:left="2710" w:hanging="360"/>
      </w:pPr>
      <w:rPr>
        <w:rFonts w:ascii="Symbol" w:hAnsi="Symbol" w:cs="Symbol" w:hint="default"/>
      </w:rPr>
    </w:lvl>
    <w:lvl w:ilvl="4" w:tplc="08090003">
      <w:start w:val="1"/>
      <w:numFmt w:val="bullet"/>
      <w:lvlText w:val="o"/>
      <w:lvlJc w:val="left"/>
      <w:pPr>
        <w:tabs>
          <w:tab w:val="num" w:pos="3430"/>
        </w:tabs>
        <w:ind w:left="3430" w:hanging="360"/>
      </w:pPr>
      <w:rPr>
        <w:rFonts w:ascii="Courier New" w:hAnsi="Courier New" w:cs="Courier New" w:hint="default"/>
      </w:rPr>
    </w:lvl>
    <w:lvl w:ilvl="5" w:tplc="08090005">
      <w:start w:val="1"/>
      <w:numFmt w:val="bullet"/>
      <w:lvlText w:val=""/>
      <w:lvlJc w:val="left"/>
      <w:pPr>
        <w:tabs>
          <w:tab w:val="num" w:pos="4150"/>
        </w:tabs>
        <w:ind w:left="4150" w:hanging="360"/>
      </w:pPr>
      <w:rPr>
        <w:rFonts w:ascii="Wingdings" w:hAnsi="Wingdings" w:cs="Wingdings" w:hint="default"/>
      </w:rPr>
    </w:lvl>
    <w:lvl w:ilvl="6" w:tplc="08090001">
      <w:start w:val="1"/>
      <w:numFmt w:val="bullet"/>
      <w:lvlText w:val=""/>
      <w:lvlJc w:val="left"/>
      <w:pPr>
        <w:tabs>
          <w:tab w:val="num" w:pos="4870"/>
        </w:tabs>
        <w:ind w:left="4870" w:hanging="360"/>
      </w:pPr>
      <w:rPr>
        <w:rFonts w:ascii="Symbol" w:hAnsi="Symbol" w:cs="Symbol" w:hint="default"/>
      </w:rPr>
    </w:lvl>
    <w:lvl w:ilvl="7" w:tplc="08090003">
      <w:start w:val="1"/>
      <w:numFmt w:val="bullet"/>
      <w:lvlText w:val="o"/>
      <w:lvlJc w:val="left"/>
      <w:pPr>
        <w:tabs>
          <w:tab w:val="num" w:pos="5590"/>
        </w:tabs>
        <w:ind w:left="5590" w:hanging="360"/>
      </w:pPr>
      <w:rPr>
        <w:rFonts w:ascii="Courier New" w:hAnsi="Courier New" w:cs="Courier New" w:hint="default"/>
      </w:rPr>
    </w:lvl>
    <w:lvl w:ilvl="8" w:tplc="08090005">
      <w:start w:val="1"/>
      <w:numFmt w:val="bullet"/>
      <w:lvlText w:val=""/>
      <w:lvlJc w:val="left"/>
      <w:pPr>
        <w:tabs>
          <w:tab w:val="num" w:pos="6310"/>
        </w:tabs>
        <w:ind w:left="6310" w:hanging="360"/>
      </w:pPr>
      <w:rPr>
        <w:rFonts w:ascii="Wingdings" w:hAnsi="Wingdings" w:cs="Wingdings" w:hint="default"/>
      </w:rPr>
    </w:lvl>
  </w:abstractNum>
  <w:abstractNum w:abstractNumId="4">
    <w:nsid w:val="7552209A"/>
    <w:multiLevelType w:val="hybridMultilevel"/>
    <w:tmpl w:val="E3B8BFA6"/>
    <w:lvl w:ilvl="0" w:tplc="06C4E54E">
      <w:start w:val="1"/>
      <w:numFmt w:val="bullet"/>
      <w:lvlText w:val=""/>
      <w:lvlJc w:val="left"/>
      <w:pPr>
        <w:tabs>
          <w:tab w:val="num" w:pos="170"/>
        </w:tabs>
        <w:ind w:left="170" w:hanging="170"/>
      </w:pPr>
      <w:rPr>
        <w:rFonts w:ascii="Symbol" w:hAnsi="Symbol" w:cs="Symbol" w:hint="default"/>
      </w:rPr>
    </w:lvl>
    <w:lvl w:ilvl="1" w:tplc="08090003">
      <w:start w:val="1"/>
      <w:numFmt w:val="bullet"/>
      <w:lvlText w:val="o"/>
      <w:lvlJc w:val="left"/>
      <w:pPr>
        <w:tabs>
          <w:tab w:val="num" w:pos="1270"/>
        </w:tabs>
        <w:ind w:left="1270" w:hanging="360"/>
      </w:pPr>
      <w:rPr>
        <w:rFonts w:ascii="Courier New" w:hAnsi="Courier New" w:cs="Courier New" w:hint="default"/>
      </w:rPr>
    </w:lvl>
    <w:lvl w:ilvl="2" w:tplc="08090005">
      <w:start w:val="1"/>
      <w:numFmt w:val="bullet"/>
      <w:lvlText w:val=""/>
      <w:lvlJc w:val="left"/>
      <w:pPr>
        <w:tabs>
          <w:tab w:val="num" w:pos="1990"/>
        </w:tabs>
        <w:ind w:left="1990" w:hanging="360"/>
      </w:pPr>
      <w:rPr>
        <w:rFonts w:ascii="Wingdings" w:hAnsi="Wingdings" w:cs="Wingdings" w:hint="default"/>
      </w:rPr>
    </w:lvl>
    <w:lvl w:ilvl="3" w:tplc="08090001">
      <w:start w:val="1"/>
      <w:numFmt w:val="bullet"/>
      <w:lvlText w:val=""/>
      <w:lvlJc w:val="left"/>
      <w:pPr>
        <w:tabs>
          <w:tab w:val="num" w:pos="2710"/>
        </w:tabs>
        <w:ind w:left="2710" w:hanging="360"/>
      </w:pPr>
      <w:rPr>
        <w:rFonts w:ascii="Symbol" w:hAnsi="Symbol" w:cs="Symbol" w:hint="default"/>
      </w:rPr>
    </w:lvl>
    <w:lvl w:ilvl="4" w:tplc="08090003">
      <w:start w:val="1"/>
      <w:numFmt w:val="bullet"/>
      <w:lvlText w:val="o"/>
      <w:lvlJc w:val="left"/>
      <w:pPr>
        <w:tabs>
          <w:tab w:val="num" w:pos="3430"/>
        </w:tabs>
        <w:ind w:left="3430" w:hanging="360"/>
      </w:pPr>
      <w:rPr>
        <w:rFonts w:ascii="Courier New" w:hAnsi="Courier New" w:cs="Courier New" w:hint="default"/>
      </w:rPr>
    </w:lvl>
    <w:lvl w:ilvl="5" w:tplc="08090005">
      <w:start w:val="1"/>
      <w:numFmt w:val="bullet"/>
      <w:lvlText w:val=""/>
      <w:lvlJc w:val="left"/>
      <w:pPr>
        <w:tabs>
          <w:tab w:val="num" w:pos="4150"/>
        </w:tabs>
        <w:ind w:left="4150" w:hanging="360"/>
      </w:pPr>
      <w:rPr>
        <w:rFonts w:ascii="Wingdings" w:hAnsi="Wingdings" w:cs="Wingdings" w:hint="default"/>
      </w:rPr>
    </w:lvl>
    <w:lvl w:ilvl="6" w:tplc="08090001">
      <w:start w:val="1"/>
      <w:numFmt w:val="bullet"/>
      <w:lvlText w:val=""/>
      <w:lvlJc w:val="left"/>
      <w:pPr>
        <w:tabs>
          <w:tab w:val="num" w:pos="4870"/>
        </w:tabs>
        <w:ind w:left="4870" w:hanging="360"/>
      </w:pPr>
      <w:rPr>
        <w:rFonts w:ascii="Symbol" w:hAnsi="Symbol" w:cs="Symbol" w:hint="default"/>
      </w:rPr>
    </w:lvl>
    <w:lvl w:ilvl="7" w:tplc="08090003">
      <w:start w:val="1"/>
      <w:numFmt w:val="bullet"/>
      <w:lvlText w:val="o"/>
      <w:lvlJc w:val="left"/>
      <w:pPr>
        <w:tabs>
          <w:tab w:val="num" w:pos="5590"/>
        </w:tabs>
        <w:ind w:left="5590" w:hanging="360"/>
      </w:pPr>
      <w:rPr>
        <w:rFonts w:ascii="Courier New" w:hAnsi="Courier New" w:cs="Courier New" w:hint="default"/>
      </w:rPr>
    </w:lvl>
    <w:lvl w:ilvl="8" w:tplc="08090005">
      <w:start w:val="1"/>
      <w:numFmt w:val="bullet"/>
      <w:lvlText w:val=""/>
      <w:lvlJc w:val="left"/>
      <w:pPr>
        <w:tabs>
          <w:tab w:val="num" w:pos="6310"/>
        </w:tabs>
        <w:ind w:left="6310" w:hanging="360"/>
      </w:pPr>
      <w:rPr>
        <w:rFonts w:ascii="Wingdings" w:hAnsi="Wingdings" w:cs="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7FB"/>
    <w:rsid w:val="000E47FB"/>
    <w:rsid w:val="000F5DCD"/>
    <w:rsid w:val="00103CC0"/>
    <w:rsid w:val="00112C23"/>
    <w:rsid w:val="0024242E"/>
    <w:rsid w:val="00247DF9"/>
    <w:rsid w:val="002B4D85"/>
    <w:rsid w:val="00306796"/>
    <w:rsid w:val="0037055D"/>
    <w:rsid w:val="00374C74"/>
    <w:rsid w:val="003C3084"/>
    <w:rsid w:val="003F2694"/>
    <w:rsid w:val="003F3AC1"/>
    <w:rsid w:val="00461990"/>
    <w:rsid w:val="005E2541"/>
    <w:rsid w:val="00684DEB"/>
    <w:rsid w:val="00A32D97"/>
    <w:rsid w:val="00A81636"/>
    <w:rsid w:val="00BD2D3C"/>
    <w:rsid w:val="00C129CC"/>
    <w:rsid w:val="00D61F5A"/>
    <w:rsid w:val="00E82D26"/>
    <w:rsid w:val="00ED1653"/>
    <w:rsid w:val="00ED3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7FB"/>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424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24242E"/>
    <w:rPr>
      <w:rFonts w:ascii="Lucida Grande" w:eastAsia="Times New Roman" w:hAnsi="Lucida Grande" w:cs="Lucida Grande"/>
      <w:sz w:val="18"/>
      <w:szCs w:val="18"/>
    </w:rPr>
  </w:style>
  <w:style w:type="character" w:styleId="CommentReference">
    <w:name w:val="annotation reference"/>
    <w:basedOn w:val="DefaultParagraphFont"/>
    <w:uiPriority w:val="99"/>
    <w:semiHidden/>
    <w:rsid w:val="00D61F5A"/>
    <w:rPr>
      <w:sz w:val="18"/>
      <w:szCs w:val="18"/>
    </w:rPr>
  </w:style>
  <w:style w:type="paragraph" w:styleId="CommentText">
    <w:name w:val="annotation text"/>
    <w:basedOn w:val="Normal"/>
    <w:link w:val="CommentTextChar"/>
    <w:uiPriority w:val="99"/>
    <w:semiHidden/>
    <w:rsid w:val="00D61F5A"/>
    <w:pPr>
      <w:spacing w:line="240" w:lineRule="auto"/>
    </w:pPr>
    <w:rPr>
      <w:sz w:val="24"/>
      <w:szCs w:val="24"/>
    </w:rPr>
  </w:style>
  <w:style w:type="character" w:customStyle="1" w:styleId="CommentTextChar">
    <w:name w:val="Comment Text Char"/>
    <w:basedOn w:val="DefaultParagraphFont"/>
    <w:link w:val="CommentText"/>
    <w:uiPriority w:val="99"/>
    <w:semiHidden/>
    <w:locked/>
    <w:rsid w:val="00D61F5A"/>
    <w:rPr>
      <w:rFonts w:ascii="Calibri" w:eastAsia="Times New Roman" w:hAnsi="Calibri" w:cs="Calibri"/>
      <w:sz w:val="24"/>
      <w:szCs w:val="24"/>
    </w:rPr>
  </w:style>
  <w:style w:type="paragraph" w:styleId="CommentSubject">
    <w:name w:val="annotation subject"/>
    <w:basedOn w:val="CommentText"/>
    <w:next w:val="CommentText"/>
    <w:link w:val="CommentSubjectChar"/>
    <w:uiPriority w:val="99"/>
    <w:semiHidden/>
    <w:rsid w:val="00D61F5A"/>
    <w:rPr>
      <w:b/>
      <w:bCs/>
      <w:sz w:val="20"/>
      <w:szCs w:val="20"/>
    </w:rPr>
  </w:style>
  <w:style w:type="character" w:customStyle="1" w:styleId="CommentSubjectChar">
    <w:name w:val="Comment Subject Char"/>
    <w:basedOn w:val="CommentTextChar"/>
    <w:link w:val="CommentSubject"/>
    <w:uiPriority w:val="99"/>
    <w:semiHidden/>
    <w:locked/>
    <w:rsid w:val="00D61F5A"/>
    <w:rPr>
      <w:rFonts w:ascii="Calibri" w:eastAsia="Times New Roman" w:hAnsi="Calibri" w:cs="Calibri"/>
      <w:b/>
      <w:bCs/>
      <w:sz w:val="20"/>
      <w:szCs w:val="20"/>
    </w:rPr>
  </w:style>
  <w:style w:type="paragraph" w:styleId="Header">
    <w:name w:val="header"/>
    <w:basedOn w:val="Normal"/>
    <w:link w:val="HeaderChar"/>
    <w:uiPriority w:val="99"/>
    <w:rsid w:val="0037055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7055D"/>
    <w:rPr>
      <w:rFonts w:ascii="Calibri" w:eastAsia="Times New Roman" w:hAnsi="Calibri" w:cs="Calibri"/>
    </w:rPr>
  </w:style>
  <w:style w:type="paragraph" w:styleId="Footer">
    <w:name w:val="footer"/>
    <w:basedOn w:val="Normal"/>
    <w:link w:val="FooterChar"/>
    <w:uiPriority w:val="99"/>
    <w:rsid w:val="0037055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7055D"/>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7FB"/>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424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24242E"/>
    <w:rPr>
      <w:rFonts w:ascii="Lucida Grande" w:eastAsia="Times New Roman" w:hAnsi="Lucida Grande" w:cs="Lucida Grande"/>
      <w:sz w:val="18"/>
      <w:szCs w:val="18"/>
    </w:rPr>
  </w:style>
  <w:style w:type="character" w:styleId="CommentReference">
    <w:name w:val="annotation reference"/>
    <w:basedOn w:val="DefaultParagraphFont"/>
    <w:uiPriority w:val="99"/>
    <w:semiHidden/>
    <w:rsid w:val="00D61F5A"/>
    <w:rPr>
      <w:sz w:val="18"/>
      <w:szCs w:val="18"/>
    </w:rPr>
  </w:style>
  <w:style w:type="paragraph" w:styleId="CommentText">
    <w:name w:val="annotation text"/>
    <w:basedOn w:val="Normal"/>
    <w:link w:val="CommentTextChar"/>
    <w:uiPriority w:val="99"/>
    <w:semiHidden/>
    <w:rsid w:val="00D61F5A"/>
    <w:pPr>
      <w:spacing w:line="240" w:lineRule="auto"/>
    </w:pPr>
    <w:rPr>
      <w:sz w:val="24"/>
      <w:szCs w:val="24"/>
    </w:rPr>
  </w:style>
  <w:style w:type="character" w:customStyle="1" w:styleId="CommentTextChar">
    <w:name w:val="Comment Text Char"/>
    <w:basedOn w:val="DefaultParagraphFont"/>
    <w:link w:val="CommentText"/>
    <w:uiPriority w:val="99"/>
    <w:semiHidden/>
    <w:locked/>
    <w:rsid w:val="00D61F5A"/>
    <w:rPr>
      <w:rFonts w:ascii="Calibri" w:eastAsia="Times New Roman" w:hAnsi="Calibri" w:cs="Calibri"/>
      <w:sz w:val="24"/>
      <w:szCs w:val="24"/>
    </w:rPr>
  </w:style>
  <w:style w:type="paragraph" w:styleId="CommentSubject">
    <w:name w:val="annotation subject"/>
    <w:basedOn w:val="CommentText"/>
    <w:next w:val="CommentText"/>
    <w:link w:val="CommentSubjectChar"/>
    <w:uiPriority w:val="99"/>
    <w:semiHidden/>
    <w:rsid w:val="00D61F5A"/>
    <w:rPr>
      <w:b/>
      <w:bCs/>
      <w:sz w:val="20"/>
      <w:szCs w:val="20"/>
    </w:rPr>
  </w:style>
  <w:style w:type="character" w:customStyle="1" w:styleId="CommentSubjectChar">
    <w:name w:val="Comment Subject Char"/>
    <w:basedOn w:val="CommentTextChar"/>
    <w:link w:val="CommentSubject"/>
    <w:uiPriority w:val="99"/>
    <w:semiHidden/>
    <w:locked/>
    <w:rsid w:val="00D61F5A"/>
    <w:rPr>
      <w:rFonts w:ascii="Calibri" w:eastAsia="Times New Roman" w:hAnsi="Calibri" w:cs="Calibri"/>
      <w:b/>
      <w:bCs/>
      <w:sz w:val="20"/>
      <w:szCs w:val="20"/>
    </w:rPr>
  </w:style>
  <w:style w:type="paragraph" w:styleId="Header">
    <w:name w:val="header"/>
    <w:basedOn w:val="Normal"/>
    <w:link w:val="HeaderChar"/>
    <w:uiPriority w:val="99"/>
    <w:rsid w:val="0037055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7055D"/>
    <w:rPr>
      <w:rFonts w:ascii="Calibri" w:eastAsia="Times New Roman" w:hAnsi="Calibri" w:cs="Calibri"/>
    </w:rPr>
  </w:style>
  <w:style w:type="paragraph" w:styleId="Footer">
    <w:name w:val="footer"/>
    <w:basedOn w:val="Normal"/>
    <w:link w:val="FooterChar"/>
    <w:uiPriority w:val="99"/>
    <w:rsid w:val="0037055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7055D"/>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1715</Words>
  <Characters>9781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lpstr>
    </vt:vector>
  </TitlesOfParts>
  <Company>NMHIS</Company>
  <LinksUpToDate>false</LinksUpToDate>
  <CharactersWithSpaces>11474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Davis Helen</dc:creator>
  <cp:keywords/>
  <dc:description/>
  <cp:lastModifiedBy>Laura Kearney</cp:lastModifiedBy>
  <cp:revision>2</cp:revision>
  <dcterms:created xsi:type="dcterms:W3CDTF">2017-01-31T15:26:00Z</dcterms:created>
  <dcterms:modified xsi:type="dcterms:W3CDTF">2017-01-31T15:26:00Z</dcterms:modified>
</cp:coreProperties>
</file>